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tabs>
          <w:tab w:val="left" w:pos="54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hint="eastAsia" w:ascii="黑体" w:hAnsi="黑体" w:eastAsia="黑体" w:cs="黑体"/>
          <w:sz w:val="32"/>
          <w:szCs w:val="32"/>
          <w:lang w:val="en" w:eastAsia="zh-CN"/>
        </w:rPr>
      </w:pPr>
      <w:bookmarkStart w:id="0" w:name="_GoBack"/>
      <w:bookmarkEnd w:id="0"/>
      <w:r>
        <w:rPr>
          <w:sz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-466090</wp:posOffset>
                </wp:positionH>
                <wp:positionV relativeFrom="paragraph">
                  <wp:posOffset>-387350</wp:posOffset>
                </wp:positionV>
                <wp:extent cx="629285" cy="351790"/>
                <wp:effectExtent l="0" t="0" r="18415" b="10160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318770" y="332740"/>
                          <a:ext cx="629285" cy="35179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ascii="黑体" w:hAnsi="黑体" w:eastAsia="黑体" w:cs="黑体"/>
                                <w:sz w:val="21"/>
                                <w:szCs w:val="21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sz w:val="21"/>
                                <w:szCs w:val="21"/>
                                <w:lang w:val="en-US" w:eastAsia="zh-CN"/>
                              </w:rPr>
                              <w:t>附件2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36.7pt;margin-top:-30.5pt;height:27.7pt;width:49.55pt;z-index:251659264;mso-width-relative:page;mso-height-relative:page;" fillcolor="#FFFFFF [3201]" filled="t" stroked="f" coordsize="21600,21600" o:gfxdata="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ascii="黑体" w:hAnsi="黑体" w:eastAsia="黑体" w:cs="黑体"/>
                          <w:sz w:val="21"/>
                          <w:szCs w:val="21"/>
                          <w:lang w:val="en-US" w:eastAsia="zh-CN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sz w:val="21"/>
                          <w:szCs w:val="21"/>
                          <w:lang w:val="en-US" w:eastAsia="zh-CN"/>
                        </w:rPr>
                        <w:t>附件2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default" w:ascii="黑体" w:hAnsi="黑体" w:eastAsia="黑体" w:cs="黑体"/>
          <w:sz w:val="32"/>
          <w:szCs w:val="32"/>
          <w:lang w:val="en"/>
        </w:rPr>
        <w:t xml:space="preserve"> </w:t>
      </w:r>
      <w:r>
        <w:rPr>
          <w:rFonts w:hint="eastAsia" w:ascii="黑体" w:hAnsi="黑体" w:eastAsia="黑体" w:cs="黑体"/>
          <w:sz w:val="32"/>
          <w:szCs w:val="32"/>
          <w:lang w:val="en" w:eastAsia="zh-CN"/>
        </w:rPr>
        <w:t>商丘市检察机关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2022年</w:t>
      </w:r>
      <w:r>
        <w:rPr>
          <w:rFonts w:hint="eastAsia" w:ascii="黑体" w:hAnsi="黑体" w:eastAsia="黑体" w:cs="黑体"/>
          <w:sz w:val="32"/>
          <w:szCs w:val="32"/>
          <w:lang w:val="en" w:eastAsia="zh-CN"/>
        </w:rPr>
        <w:t>聘用制书记员笔试</w:t>
      </w:r>
    </w:p>
    <w:p>
      <w:pPr>
        <w:keepNext w:val="0"/>
        <w:keepLines w:val="0"/>
        <w:pageBreakBefore w:val="0"/>
        <w:widowControl w:val="0"/>
        <w:tabs>
          <w:tab w:val="left" w:pos="54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ascii="黑体" w:hAnsi="黑体" w:eastAsia="黑体" w:cs="Times New Roman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val="en" w:eastAsia="zh-CN"/>
        </w:rPr>
        <w:t>考生</w:t>
      </w:r>
      <w:r>
        <w:rPr>
          <w:rFonts w:hint="eastAsia" w:ascii="黑体" w:hAnsi="黑体" w:eastAsia="黑体" w:cs="黑体"/>
          <w:sz w:val="32"/>
          <w:szCs w:val="32"/>
        </w:rPr>
        <w:t>健康管理信息承诺书</w:t>
      </w:r>
    </w:p>
    <w:tbl>
      <w:tblPr>
        <w:tblStyle w:val="5"/>
        <w:tblpPr w:leftFromText="180" w:rightFromText="180" w:vertAnchor="text" w:horzAnchor="page" w:tblpX="1117" w:tblpY="248"/>
        <w:tblOverlap w:val="never"/>
        <w:tblW w:w="995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5"/>
        <w:gridCol w:w="597"/>
        <w:gridCol w:w="753"/>
        <w:gridCol w:w="1363"/>
        <w:gridCol w:w="1499"/>
        <w:gridCol w:w="1498"/>
        <w:gridCol w:w="115"/>
        <w:gridCol w:w="282"/>
        <w:gridCol w:w="1010"/>
        <w:gridCol w:w="245"/>
        <w:gridCol w:w="627"/>
        <w:gridCol w:w="685"/>
        <w:gridCol w:w="6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</w:trPr>
        <w:tc>
          <w:tcPr>
            <w:tcW w:w="1242" w:type="dxa"/>
            <w:gridSpan w:val="2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ascii="黑体" w:hAnsi="黑体" w:eastAsia="黑体" w:cs="Times New Roman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sz w:val="21"/>
                <w:szCs w:val="21"/>
                <w:lang w:eastAsia="zh-CN"/>
              </w:rPr>
              <w:t>姓</w:t>
            </w:r>
            <w:r>
              <w:rPr>
                <w:rFonts w:hint="eastAsia" w:ascii="黑体" w:hAnsi="黑体" w:eastAsia="黑体" w:cs="Times New Roman"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黑体" w:hAnsi="黑体" w:eastAsia="黑体" w:cs="Times New Roman"/>
                <w:sz w:val="21"/>
                <w:szCs w:val="21"/>
                <w:lang w:eastAsia="zh-CN"/>
              </w:rPr>
              <w:t>名</w:t>
            </w:r>
          </w:p>
        </w:tc>
        <w:tc>
          <w:tcPr>
            <w:tcW w:w="3615" w:type="dxa"/>
            <w:gridSpan w:val="3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ascii="黑体" w:hAnsi="黑体" w:eastAsia="黑体" w:cs="Times New Roman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sz w:val="21"/>
                <w:szCs w:val="21"/>
              </w:rPr>
              <w:t xml:space="preserve"> </w:t>
            </w:r>
          </w:p>
        </w:tc>
        <w:tc>
          <w:tcPr>
            <w:tcW w:w="1498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黑体" w:hAnsi="黑体" w:eastAsia="黑体" w:cs="Times New Roman"/>
                <w:sz w:val="21"/>
                <w:szCs w:val="21"/>
                <w:lang w:eastAsia="zh-CN"/>
              </w:rPr>
            </w:pPr>
            <w:r>
              <w:rPr>
                <w:rFonts w:hint="eastAsia" w:ascii="黑体" w:hAnsi="黑体" w:eastAsia="黑体" w:cs="Times New Roman"/>
                <w:sz w:val="21"/>
                <w:szCs w:val="21"/>
                <w:lang w:eastAsia="zh-CN"/>
              </w:rPr>
              <w:t>准考证号</w:t>
            </w:r>
          </w:p>
        </w:tc>
        <w:tc>
          <w:tcPr>
            <w:tcW w:w="3603" w:type="dxa"/>
            <w:gridSpan w:val="7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黑体" w:hAnsi="黑体" w:eastAsia="黑体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1242" w:type="dxa"/>
            <w:gridSpan w:val="2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default" w:ascii="黑体" w:hAnsi="黑体" w:eastAsia="黑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Times New Roman"/>
                <w:sz w:val="21"/>
                <w:szCs w:val="21"/>
                <w:lang w:val="en-US" w:eastAsia="zh-CN"/>
              </w:rPr>
              <w:t>身份证号</w:t>
            </w:r>
          </w:p>
        </w:tc>
        <w:tc>
          <w:tcPr>
            <w:tcW w:w="3615" w:type="dxa"/>
            <w:gridSpan w:val="3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ascii="黑体" w:hAnsi="黑体" w:eastAsia="黑体" w:cs="Times New Roman"/>
                <w:sz w:val="21"/>
                <w:szCs w:val="21"/>
              </w:rPr>
            </w:pPr>
          </w:p>
        </w:tc>
        <w:tc>
          <w:tcPr>
            <w:tcW w:w="1498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ascii="黑体" w:hAnsi="黑体" w:eastAsia="黑体" w:cs="Times New Roman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sz w:val="21"/>
                <w:szCs w:val="21"/>
              </w:rPr>
              <w:t>联系电话</w:t>
            </w:r>
          </w:p>
        </w:tc>
        <w:tc>
          <w:tcPr>
            <w:tcW w:w="3603" w:type="dxa"/>
            <w:gridSpan w:val="7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ascii="黑体" w:hAnsi="黑体" w:eastAsia="黑体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</w:trPr>
        <w:tc>
          <w:tcPr>
            <w:tcW w:w="9958" w:type="dxa"/>
            <w:gridSpan w:val="13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ascii="黑体" w:hAnsi="黑体" w:eastAsia="黑体" w:cs="Times New Roman"/>
                <w:sz w:val="21"/>
                <w:szCs w:val="21"/>
              </w:rPr>
            </w:pPr>
            <w:r>
              <w:rPr>
                <w:rFonts w:ascii="黑体" w:hAnsi="黑体" w:eastAsia="黑体" w:cs="Times New Roman"/>
                <w:sz w:val="21"/>
                <w:szCs w:val="21"/>
              </w:rPr>
              <w:t>健康排查（流行病学史筛查）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9" w:hRule="atLeast"/>
        </w:trPr>
        <w:tc>
          <w:tcPr>
            <w:tcW w:w="1995" w:type="dxa"/>
            <w:gridSpan w:val="3"/>
          </w:tcPr>
          <w:p>
            <w:pPr>
              <w:overflowPunct w:val="0"/>
              <w:spacing w:line="240" w:lineRule="exact"/>
              <w:jc w:val="center"/>
              <w:rPr>
                <w:rFonts w:ascii="Times New Roman" w:hAnsi="Times New Roman" w:eastAsia="黑体" w:cs="Times New Roman"/>
                <w:sz w:val="21"/>
                <w:szCs w:val="21"/>
              </w:rPr>
            </w:pPr>
          </w:p>
          <w:p>
            <w:pPr>
              <w:overflowPunct w:val="0"/>
              <w:spacing w:line="240" w:lineRule="exact"/>
              <w:jc w:val="center"/>
              <w:rPr>
                <w:rFonts w:ascii="Times New Roman" w:hAnsi="Times New Roman" w:eastAsia="黑体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eastAsia="黑体" w:cs="Times New Roman"/>
                <w:sz w:val="21"/>
                <w:szCs w:val="21"/>
              </w:rPr>
              <w:t>14</w:t>
            </w:r>
            <w:r>
              <w:rPr>
                <w:rFonts w:ascii="Times New Roman" w:hAnsi="Times New Roman" w:eastAsia="黑体" w:cs="Times New Roman"/>
                <w:sz w:val="21"/>
                <w:szCs w:val="21"/>
              </w:rPr>
              <w:t>天内国内中、高风险等疫情重点地区旅居地〔县（市、区）〕(未到过的</w:t>
            </w:r>
            <w:r>
              <w:rPr>
                <w:rFonts w:hint="eastAsia" w:ascii="Times New Roman" w:hAnsi="Times New Roman" w:eastAsia="黑体" w:cs="Times New Roman"/>
                <w:sz w:val="21"/>
                <w:szCs w:val="21"/>
                <w:lang w:eastAsia="zh-CN"/>
              </w:rPr>
              <w:t>填无</w:t>
            </w:r>
            <w:r>
              <w:rPr>
                <w:rFonts w:ascii="Times New Roman" w:hAnsi="Times New Roman" w:eastAsia="黑体" w:cs="Times New Roman"/>
                <w:sz w:val="21"/>
                <w:szCs w:val="21"/>
              </w:rPr>
              <w:t>)</w:t>
            </w:r>
          </w:p>
        </w:tc>
        <w:tc>
          <w:tcPr>
            <w:tcW w:w="1363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ascii="Times New Roman" w:hAnsi="Times New Roman" w:eastAsia="黑体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eastAsia="黑体" w:cs="Times New Roman"/>
                <w:sz w:val="21"/>
                <w:szCs w:val="21"/>
                <w:lang w:val="en-US" w:eastAsia="zh-CN"/>
              </w:rPr>
              <w:t>14</w:t>
            </w:r>
            <w:r>
              <w:rPr>
                <w:rFonts w:ascii="Times New Roman" w:hAnsi="Times New Roman" w:eastAsia="黑体" w:cs="Times New Roman"/>
                <w:sz w:val="21"/>
                <w:szCs w:val="21"/>
              </w:rPr>
              <w:t>天内境外旅居地（国家地区）(未到过的</w:t>
            </w:r>
            <w:r>
              <w:rPr>
                <w:rFonts w:hint="eastAsia" w:ascii="Times New Roman" w:hAnsi="Times New Roman" w:eastAsia="黑体" w:cs="Times New Roman"/>
                <w:sz w:val="21"/>
                <w:szCs w:val="21"/>
                <w:lang w:eastAsia="zh-CN"/>
              </w:rPr>
              <w:t>填无</w:t>
            </w:r>
            <w:r>
              <w:rPr>
                <w:rFonts w:ascii="Times New Roman" w:hAnsi="Times New Roman" w:eastAsia="黑体" w:cs="Times New Roman"/>
                <w:sz w:val="21"/>
                <w:szCs w:val="21"/>
              </w:rPr>
              <w:t>)</w:t>
            </w:r>
          </w:p>
        </w:tc>
        <w:tc>
          <w:tcPr>
            <w:tcW w:w="1499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ascii="Times New Roman" w:hAnsi="Times New Roman" w:eastAsia="黑体" w:cs="Times New Roman"/>
                <w:sz w:val="21"/>
                <w:szCs w:val="21"/>
              </w:rPr>
            </w:pPr>
            <w:r>
              <w:rPr>
                <w:rFonts w:ascii="Times New Roman" w:hAnsi="Times New Roman" w:eastAsia="黑体" w:cs="Times New Roman"/>
                <w:sz w:val="21"/>
                <w:szCs w:val="21"/>
              </w:rPr>
              <w:t>居住社区、村</w:t>
            </w:r>
            <w:r>
              <w:rPr>
                <w:rFonts w:hint="eastAsia" w:ascii="Times New Roman" w:hAnsi="Times New Roman" w:eastAsia="黑体" w:cs="Times New Roman"/>
                <w:sz w:val="21"/>
                <w:szCs w:val="21"/>
                <w:lang w:val="en-US" w:eastAsia="zh-CN"/>
              </w:rPr>
              <w:t>7</w:t>
            </w:r>
            <w:r>
              <w:rPr>
                <w:rFonts w:ascii="Times New Roman" w:hAnsi="Times New Roman" w:eastAsia="黑体" w:cs="Times New Roman"/>
                <w:sz w:val="21"/>
                <w:szCs w:val="21"/>
              </w:rPr>
              <w:t>天内发生疫情</w:t>
            </w:r>
          </w:p>
          <w:p>
            <w:pPr>
              <w:overflowPunct w:val="0"/>
              <w:spacing w:line="240" w:lineRule="exact"/>
              <w:jc w:val="center"/>
              <w:rPr>
                <w:rFonts w:ascii="Times New Roman" w:hAnsi="Times New Roman" w:eastAsia="黑体" w:cs="Times New Roman"/>
                <w:sz w:val="21"/>
                <w:szCs w:val="21"/>
              </w:rPr>
            </w:pPr>
            <w:r>
              <w:rPr>
                <w:rFonts w:ascii="Times New Roman" w:hAnsi="Times New Roman" w:eastAsia="黑体" w:cs="Times New Roman"/>
                <w:sz w:val="21"/>
                <w:szCs w:val="21"/>
              </w:rPr>
              <w:t>①是②否</w:t>
            </w:r>
          </w:p>
        </w:tc>
        <w:tc>
          <w:tcPr>
            <w:tcW w:w="1895" w:type="dxa"/>
            <w:gridSpan w:val="3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ascii="Times New Roman" w:hAnsi="Times New Roman" w:eastAsia="黑体" w:cs="Times New Roman"/>
                <w:sz w:val="21"/>
                <w:szCs w:val="21"/>
              </w:rPr>
            </w:pPr>
            <w:r>
              <w:rPr>
                <w:rFonts w:ascii="Times New Roman" w:hAnsi="Times New Roman" w:eastAsia="黑体" w:cs="Times New Roman"/>
                <w:sz w:val="21"/>
                <w:szCs w:val="21"/>
              </w:rPr>
              <w:t>属于下列哪种情形：①确诊病例②无症状感染者③疑似病例④密切接触者⑤密切接触者的密切接触者⑥以上都不是</w:t>
            </w:r>
          </w:p>
        </w:tc>
        <w:tc>
          <w:tcPr>
            <w:tcW w:w="1010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ascii="Times New Roman" w:hAnsi="Times New Roman" w:eastAsia="黑体" w:cs="Times New Roman"/>
                <w:sz w:val="21"/>
                <w:szCs w:val="21"/>
              </w:rPr>
            </w:pPr>
            <w:r>
              <w:rPr>
                <w:rFonts w:ascii="Times New Roman" w:hAnsi="Times New Roman" w:eastAsia="黑体" w:cs="Times New Roman"/>
                <w:sz w:val="21"/>
                <w:szCs w:val="21"/>
              </w:rPr>
              <w:t>是否解除医学隔离观察：①是②否③不属于</w:t>
            </w:r>
          </w:p>
        </w:tc>
        <w:tc>
          <w:tcPr>
            <w:tcW w:w="872" w:type="dxa"/>
            <w:gridSpan w:val="2"/>
            <w:vAlign w:val="center"/>
          </w:tcPr>
          <w:p>
            <w:pPr>
              <w:overflowPunct w:val="0"/>
              <w:spacing w:line="240" w:lineRule="exact"/>
              <w:ind w:right="-25" w:rightChars="-12"/>
              <w:jc w:val="center"/>
              <w:rPr>
                <w:rFonts w:ascii="Times New Roman" w:hAnsi="Times New Roman" w:eastAsia="黑体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eastAsia="黑体" w:cs="Times New Roman"/>
                <w:sz w:val="21"/>
                <w:szCs w:val="21"/>
              </w:rPr>
              <w:t>72小时内</w:t>
            </w:r>
            <w:r>
              <w:rPr>
                <w:rFonts w:ascii="Times New Roman" w:hAnsi="Times New Roman" w:eastAsia="黑体" w:cs="Times New Roman"/>
                <w:sz w:val="21"/>
                <w:szCs w:val="21"/>
              </w:rPr>
              <w:t>核酸检测</w:t>
            </w:r>
            <w:r>
              <w:rPr>
                <w:rFonts w:hint="eastAsia" w:ascii="Times New Roman" w:hAnsi="Times New Roman" w:eastAsia="黑体" w:cs="Times New Roman"/>
                <w:sz w:val="21"/>
                <w:szCs w:val="21"/>
              </w:rPr>
              <w:t>次数</w:t>
            </w:r>
          </w:p>
        </w:tc>
        <w:tc>
          <w:tcPr>
            <w:tcW w:w="685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ascii="Times New Roman" w:hAnsi="Times New Roman" w:eastAsia="黑体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eastAsia="黑体" w:cs="Times New Roman"/>
                <w:sz w:val="21"/>
                <w:szCs w:val="21"/>
              </w:rPr>
              <w:t>核酸检测日期</w:t>
            </w:r>
          </w:p>
        </w:tc>
        <w:tc>
          <w:tcPr>
            <w:tcW w:w="639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ascii="Times New Roman" w:hAnsi="Times New Roman" w:eastAsia="黑体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eastAsia="黑体" w:cs="Times New Roman"/>
                <w:sz w:val="21"/>
                <w:szCs w:val="21"/>
              </w:rPr>
              <w:t>结果</w:t>
            </w:r>
            <w:r>
              <w:rPr>
                <w:rFonts w:ascii="Times New Roman" w:hAnsi="Times New Roman" w:eastAsia="黑体" w:cs="Times New Roman"/>
                <w:sz w:val="21"/>
                <w:szCs w:val="21"/>
              </w:rPr>
              <w:t>①</w:t>
            </w:r>
          </w:p>
          <w:p>
            <w:pPr>
              <w:overflowPunct w:val="0"/>
              <w:spacing w:line="240" w:lineRule="exact"/>
              <w:jc w:val="center"/>
              <w:rPr>
                <w:rFonts w:ascii="Times New Roman" w:hAnsi="Times New Roman" w:eastAsia="黑体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eastAsia="黑体" w:cs="Times New Roman"/>
                <w:sz w:val="21"/>
                <w:szCs w:val="21"/>
              </w:rPr>
              <w:t>阴性</w:t>
            </w:r>
          </w:p>
          <w:p>
            <w:pPr>
              <w:overflowPunct w:val="0"/>
              <w:spacing w:line="240" w:lineRule="exact"/>
              <w:jc w:val="center"/>
              <w:rPr>
                <w:rFonts w:ascii="Times New Roman" w:hAnsi="Times New Roman" w:eastAsia="黑体" w:cs="Times New Roman"/>
                <w:sz w:val="21"/>
                <w:szCs w:val="21"/>
              </w:rPr>
            </w:pPr>
            <w:r>
              <w:rPr>
                <w:rFonts w:ascii="Times New Roman" w:hAnsi="Times New Roman" w:eastAsia="黑体" w:cs="Times New Roman"/>
                <w:sz w:val="21"/>
                <w:szCs w:val="21"/>
              </w:rPr>
              <w:t>②</w:t>
            </w:r>
          </w:p>
          <w:p>
            <w:pPr>
              <w:overflowPunct w:val="0"/>
              <w:spacing w:line="240" w:lineRule="exact"/>
              <w:jc w:val="center"/>
              <w:rPr>
                <w:rFonts w:ascii="Times New Roman" w:hAnsi="Times New Roman" w:eastAsia="黑体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eastAsia="黑体" w:cs="Times New Roman"/>
                <w:sz w:val="21"/>
                <w:szCs w:val="21"/>
              </w:rPr>
              <w:t>阳性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1995" w:type="dxa"/>
            <w:gridSpan w:val="3"/>
          </w:tcPr>
          <w:p>
            <w:pPr>
              <w:overflowPunct w:val="0"/>
              <w:spacing w:line="280" w:lineRule="exact"/>
              <w:jc w:val="left"/>
              <w:rPr>
                <w:rFonts w:ascii="Times New Roman" w:hAnsi="Times New Roman" w:eastAsia="黑体" w:cs="Times New Roman"/>
                <w:sz w:val="21"/>
                <w:szCs w:val="21"/>
              </w:rPr>
            </w:pPr>
          </w:p>
        </w:tc>
        <w:tc>
          <w:tcPr>
            <w:tcW w:w="1363" w:type="dxa"/>
            <w:vAlign w:val="center"/>
          </w:tcPr>
          <w:p>
            <w:pPr>
              <w:overflowPunct w:val="0"/>
              <w:spacing w:line="280" w:lineRule="exact"/>
              <w:jc w:val="left"/>
              <w:rPr>
                <w:rFonts w:ascii="Times New Roman" w:hAnsi="Times New Roman" w:eastAsia="黑体" w:cs="Times New Roman"/>
                <w:sz w:val="21"/>
                <w:szCs w:val="21"/>
              </w:rPr>
            </w:pPr>
          </w:p>
        </w:tc>
        <w:tc>
          <w:tcPr>
            <w:tcW w:w="1499" w:type="dxa"/>
            <w:vAlign w:val="center"/>
          </w:tcPr>
          <w:p>
            <w:pPr>
              <w:overflowPunct w:val="0"/>
              <w:spacing w:line="280" w:lineRule="exact"/>
              <w:jc w:val="left"/>
              <w:rPr>
                <w:rFonts w:ascii="Times New Roman" w:hAnsi="Times New Roman" w:eastAsia="黑体" w:cs="Times New Roman"/>
                <w:sz w:val="21"/>
                <w:szCs w:val="21"/>
              </w:rPr>
            </w:pPr>
          </w:p>
        </w:tc>
        <w:tc>
          <w:tcPr>
            <w:tcW w:w="1895" w:type="dxa"/>
            <w:gridSpan w:val="3"/>
            <w:vAlign w:val="center"/>
          </w:tcPr>
          <w:p>
            <w:pPr>
              <w:overflowPunct w:val="0"/>
              <w:spacing w:line="280" w:lineRule="exact"/>
              <w:jc w:val="left"/>
              <w:rPr>
                <w:rFonts w:ascii="Times New Roman" w:hAnsi="Times New Roman" w:eastAsia="黑体" w:cs="Times New Roman"/>
                <w:sz w:val="21"/>
                <w:szCs w:val="21"/>
              </w:rPr>
            </w:pPr>
          </w:p>
        </w:tc>
        <w:tc>
          <w:tcPr>
            <w:tcW w:w="1010" w:type="dxa"/>
            <w:vAlign w:val="center"/>
          </w:tcPr>
          <w:p>
            <w:pPr>
              <w:overflowPunct w:val="0"/>
              <w:spacing w:line="280" w:lineRule="exact"/>
              <w:jc w:val="left"/>
              <w:rPr>
                <w:rFonts w:ascii="Times New Roman" w:hAnsi="Times New Roman" w:eastAsia="黑体" w:cs="Times New Roman"/>
                <w:sz w:val="21"/>
                <w:szCs w:val="21"/>
              </w:rPr>
            </w:pPr>
          </w:p>
        </w:tc>
        <w:tc>
          <w:tcPr>
            <w:tcW w:w="872" w:type="dxa"/>
            <w:gridSpan w:val="2"/>
            <w:vAlign w:val="center"/>
          </w:tcPr>
          <w:p>
            <w:pPr>
              <w:overflowPunct w:val="0"/>
              <w:spacing w:line="280" w:lineRule="exact"/>
              <w:jc w:val="left"/>
              <w:rPr>
                <w:rFonts w:ascii="Times New Roman" w:hAnsi="Times New Roman" w:eastAsia="黑体" w:cs="Times New Roman"/>
                <w:sz w:val="21"/>
                <w:szCs w:val="21"/>
              </w:rPr>
            </w:pPr>
          </w:p>
        </w:tc>
        <w:tc>
          <w:tcPr>
            <w:tcW w:w="685" w:type="dxa"/>
            <w:vAlign w:val="center"/>
          </w:tcPr>
          <w:p>
            <w:pPr>
              <w:overflowPunct w:val="0"/>
              <w:spacing w:line="280" w:lineRule="exact"/>
              <w:jc w:val="left"/>
              <w:rPr>
                <w:rFonts w:ascii="Times New Roman" w:hAnsi="Times New Roman" w:eastAsia="黑体" w:cs="Times New Roman"/>
                <w:sz w:val="21"/>
                <w:szCs w:val="21"/>
              </w:rPr>
            </w:pPr>
          </w:p>
        </w:tc>
        <w:tc>
          <w:tcPr>
            <w:tcW w:w="639" w:type="dxa"/>
            <w:vAlign w:val="center"/>
          </w:tcPr>
          <w:p>
            <w:pPr>
              <w:overflowPunct w:val="0"/>
              <w:spacing w:line="280" w:lineRule="exact"/>
              <w:jc w:val="left"/>
              <w:rPr>
                <w:rFonts w:ascii="Times New Roman" w:hAnsi="Times New Roman" w:eastAsia="黑体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9958" w:type="dxa"/>
            <w:gridSpan w:val="13"/>
            <w:vAlign w:val="center"/>
          </w:tcPr>
          <w:p>
            <w:pPr>
              <w:overflowPunct w:val="0"/>
              <w:spacing w:line="280" w:lineRule="exact"/>
              <w:jc w:val="center"/>
              <w:rPr>
                <w:rFonts w:ascii="Times New Roman" w:hAnsi="Times New Roman" w:eastAsia="黑体" w:cs="Times New Roman"/>
                <w:sz w:val="21"/>
                <w:szCs w:val="21"/>
              </w:rPr>
            </w:pPr>
            <w:r>
              <w:rPr>
                <w:rFonts w:ascii="Times New Roman" w:hAnsi="Times New Roman" w:eastAsia="黑体" w:cs="Times New Roman"/>
                <w:sz w:val="21"/>
                <w:szCs w:val="21"/>
              </w:rPr>
              <w:t>健康监测（</w:t>
            </w:r>
            <w:r>
              <w:rPr>
                <w:rFonts w:hint="eastAsia" w:ascii="Times New Roman" w:hAnsi="Times New Roman" w:eastAsia="黑体" w:cs="Times New Roman"/>
                <w:sz w:val="21"/>
                <w:szCs w:val="21"/>
                <w:lang w:eastAsia="zh-CN"/>
              </w:rPr>
              <w:t>以</w:t>
            </w:r>
            <w:r>
              <w:rPr>
                <w:rFonts w:hint="eastAsia" w:ascii="Times New Roman" w:hAnsi="Times New Roman" w:eastAsia="黑体" w:cs="Times New Roman"/>
                <w:sz w:val="21"/>
                <w:szCs w:val="21"/>
                <w:lang w:val="en-US" w:eastAsia="zh-CN"/>
              </w:rPr>
              <w:t>参加笔试之日前14日</w:t>
            </w:r>
            <w:r>
              <w:rPr>
                <w:rFonts w:hint="eastAsia" w:ascii="Times New Roman" w:hAnsi="Times New Roman" w:eastAsia="黑体" w:cs="Times New Roman"/>
                <w:sz w:val="21"/>
                <w:szCs w:val="21"/>
                <w:lang w:eastAsia="zh-CN"/>
              </w:rPr>
              <w:t>开始填写。如：</w:t>
            </w:r>
            <w:r>
              <w:rPr>
                <w:rFonts w:hint="eastAsia" w:ascii="Times New Roman" w:hAnsi="Times New Roman" w:eastAsia="黑体" w:cs="Times New Roman"/>
                <w:sz w:val="21"/>
                <w:szCs w:val="21"/>
                <w:lang w:val="en-US" w:eastAsia="zh-CN"/>
              </w:rPr>
              <w:t>10月7日参加面试，从9月24日开始填写</w:t>
            </w:r>
            <w:r>
              <w:rPr>
                <w:rFonts w:ascii="Times New Roman" w:hAnsi="Times New Roman" w:eastAsia="黑体" w:cs="Times New Roman"/>
                <w:sz w:val="21"/>
                <w:szCs w:val="21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6" w:hRule="atLeast"/>
        </w:trPr>
        <w:tc>
          <w:tcPr>
            <w:tcW w:w="645" w:type="dxa"/>
            <w:vAlign w:val="center"/>
          </w:tcPr>
          <w:p>
            <w:pPr>
              <w:overflowPunct w:val="0"/>
              <w:spacing w:line="220" w:lineRule="exact"/>
              <w:jc w:val="center"/>
              <w:rPr>
                <w:rFonts w:ascii="Times New Roman" w:hAnsi="Times New Roman" w:eastAsia="黑体" w:cs="Times New Roman"/>
                <w:sz w:val="21"/>
                <w:szCs w:val="21"/>
              </w:rPr>
            </w:pPr>
            <w:r>
              <w:rPr>
                <w:rFonts w:ascii="Times New Roman" w:hAnsi="Times New Roman" w:eastAsia="黑体" w:cs="Times New Roman"/>
                <w:sz w:val="21"/>
                <w:szCs w:val="21"/>
              </w:rPr>
              <w:t>天数</w:t>
            </w:r>
          </w:p>
        </w:tc>
        <w:tc>
          <w:tcPr>
            <w:tcW w:w="1350" w:type="dxa"/>
            <w:gridSpan w:val="2"/>
            <w:vAlign w:val="center"/>
          </w:tcPr>
          <w:p>
            <w:pPr>
              <w:overflowPunct w:val="0"/>
              <w:spacing w:line="220" w:lineRule="exact"/>
              <w:jc w:val="center"/>
              <w:rPr>
                <w:rFonts w:ascii="Times New Roman" w:hAnsi="Times New Roman" w:eastAsia="黑体" w:cs="Times New Roman"/>
                <w:sz w:val="21"/>
                <w:szCs w:val="21"/>
              </w:rPr>
            </w:pPr>
            <w:r>
              <w:rPr>
                <w:rFonts w:ascii="Times New Roman" w:hAnsi="Times New Roman" w:eastAsia="黑体" w:cs="Times New Roman"/>
                <w:sz w:val="21"/>
                <w:szCs w:val="21"/>
              </w:rPr>
              <w:t>监测日期</w:t>
            </w:r>
          </w:p>
        </w:tc>
        <w:tc>
          <w:tcPr>
            <w:tcW w:w="1363" w:type="dxa"/>
            <w:vAlign w:val="center"/>
          </w:tcPr>
          <w:p>
            <w:pPr>
              <w:overflowPunct w:val="0"/>
              <w:spacing w:line="220" w:lineRule="exact"/>
              <w:jc w:val="left"/>
              <w:rPr>
                <w:rFonts w:ascii="Times New Roman" w:hAnsi="Times New Roman" w:eastAsia="黑体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eastAsia="黑体" w:cs="Times New Roman"/>
                <w:sz w:val="21"/>
                <w:szCs w:val="21"/>
              </w:rPr>
              <w:t>健康</w:t>
            </w:r>
            <w:r>
              <w:rPr>
                <w:rFonts w:ascii="Times New Roman" w:hAnsi="Times New Roman" w:eastAsia="黑体" w:cs="Times New Roman"/>
                <w:sz w:val="21"/>
                <w:szCs w:val="21"/>
              </w:rPr>
              <w:t>码：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①</w:t>
            </w:r>
            <w:r>
              <w:rPr>
                <w:rFonts w:ascii="Times New Roman" w:hAnsi="Times New Roman" w:eastAsia="黑体" w:cs="Times New Roman"/>
                <w:sz w:val="21"/>
                <w:szCs w:val="21"/>
              </w:rPr>
              <w:t>绿码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②</w:t>
            </w:r>
            <w:r>
              <w:rPr>
                <w:rFonts w:ascii="Times New Roman" w:hAnsi="Times New Roman" w:eastAsia="黑体" w:cs="Times New Roman"/>
                <w:sz w:val="21"/>
                <w:szCs w:val="21"/>
              </w:rPr>
              <w:t>红码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③</w:t>
            </w:r>
            <w:r>
              <w:rPr>
                <w:rFonts w:ascii="Times New Roman" w:hAnsi="Times New Roman" w:eastAsia="黑体" w:cs="Times New Roman"/>
                <w:sz w:val="21"/>
                <w:szCs w:val="21"/>
              </w:rPr>
              <w:t>黄码</w:t>
            </w:r>
          </w:p>
        </w:tc>
        <w:tc>
          <w:tcPr>
            <w:tcW w:w="1499" w:type="dxa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hint="eastAsia" w:ascii="Times New Roman" w:hAnsi="Times New Roman" w:eastAsia="黑体" w:cs="Times New Roman"/>
                <w:sz w:val="21"/>
                <w:szCs w:val="21"/>
                <w:lang w:eastAsia="zh-CN"/>
              </w:rPr>
            </w:pPr>
            <w:r>
              <w:rPr>
                <w:rFonts w:ascii="Times New Roman" w:hAnsi="Times New Roman" w:eastAsia="黑体" w:cs="Times New Roman"/>
                <w:sz w:val="21"/>
                <w:szCs w:val="21"/>
              </w:rPr>
              <w:t>通信大数据行程卡：①绿卡②绿卡，但前14天到达或途径</w:t>
            </w:r>
            <w:r>
              <w:rPr>
                <w:rFonts w:hint="eastAsia" w:ascii="Times New Roman" w:hAnsi="Times New Roman" w:eastAsia="黑体" w:cs="Times New Roman"/>
                <w:sz w:val="21"/>
                <w:szCs w:val="21"/>
                <w:lang w:eastAsia="zh-CN"/>
              </w:rPr>
              <w:t>中高风险地区</w:t>
            </w:r>
          </w:p>
        </w:tc>
        <w:tc>
          <w:tcPr>
            <w:tcW w:w="1613" w:type="dxa"/>
            <w:gridSpan w:val="2"/>
            <w:vAlign w:val="center"/>
          </w:tcPr>
          <w:p>
            <w:pPr>
              <w:overflowPunct w:val="0"/>
              <w:spacing w:line="260" w:lineRule="exact"/>
              <w:rPr>
                <w:rFonts w:ascii="Arial" w:hAnsi="Arial" w:eastAsia="黑体" w:cs="Arial"/>
                <w:sz w:val="21"/>
                <w:szCs w:val="21"/>
              </w:rPr>
            </w:pPr>
            <w:r>
              <w:rPr>
                <w:rFonts w:hint="eastAsia" w:ascii="Arial" w:hAnsi="Arial" w:eastAsia="黑体" w:cs="Arial"/>
                <w:sz w:val="21"/>
                <w:szCs w:val="21"/>
              </w:rPr>
              <w:t>体温是否正常</w:t>
            </w:r>
          </w:p>
          <w:p>
            <w:pPr>
              <w:overflowPunct w:val="0"/>
              <w:spacing w:line="260" w:lineRule="exact"/>
              <w:rPr>
                <w:rFonts w:ascii="Arial" w:hAnsi="Arial" w:eastAsia="黑体" w:cs="Arial"/>
                <w:sz w:val="21"/>
                <w:szCs w:val="21"/>
              </w:rPr>
            </w:pPr>
            <w:r>
              <w:rPr>
                <w:rFonts w:hint="eastAsia" w:ascii="Arial" w:hAnsi="Arial" w:eastAsia="黑体" w:cs="Arial"/>
                <w:sz w:val="21"/>
                <w:szCs w:val="21"/>
              </w:rPr>
              <w:t>正常值:＜37.3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℃</w:t>
            </w:r>
          </w:p>
        </w:tc>
        <w:tc>
          <w:tcPr>
            <w:tcW w:w="1537" w:type="dxa"/>
            <w:gridSpan w:val="3"/>
            <w:vAlign w:val="center"/>
          </w:tcPr>
          <w:p>
            <w:pPr>
              <w:overflowPunct w:val="0"/>
              <w:spacing w:line="220" w:lineRule="exact"/>
              <w:jc w:val="left"/>
              <w:rPr>
                <w:rFonts w:hint="eastAsia" w:ascii="Times New Roman" w:hAnsi="Times New Roman" w:eastAsia="黑体" w:cs="Times New Roman"/>
                <w:sz w:val="21"/>
                <w:szCs w:val="21"/>
                <w:lang w:eastAsia="zh-CN"/>
              </w:rPr>
            </w:pPr>
            <w:r>
              <w:rPr>
                <w:rFonts w:ascii="Times New Roman" w:hAnsi="Times New Roman" w:eastAsia="黑体" w:cs="Times New Roman"/>
                <w:sz w:val="21"/>
                <w:szCs w:val="21"/>
              </w:rPr>
              <w:t>是否有以下症状：①发热</w:t>
            </w:r>
            <w:r>
              <w:rPr>
                <w:rFonts w:hint="eastAsia" w:ascii="Times New Roman" w:hAnsi="Times New Roman" w:eastAsia="黑体" w:cs="Times New Roman"/>
                <w:sz w:val="21"/>
                <w:szCs w:val="21"/>
                <w:lang w:eastAsia="zh-CN"/>
              </w:rPr>
              <w:t>（≥</w:t>
            </w:r>
            <w:r>
              <w:rPr>
                <w:rFonts w:hint="eastAsia" w:ascii="Times New Roman" w:hAnsi="Times New Roman" w:eastAsia="黑体" w:cs="Times New Roman"/>
                <w:sz w:val="21"/>
                <w:szCs w:val="21"/>
                <w:lang w:val="en-US" w:eastAsia="zh-CN"/>
              </w:rPr>
              <w:t>37.3℃</w:t>
            </w:r>
            <w:r>
              <w:rPr>
                <w:rFonts w:hint="eastAsia" w:ascii="Times New Roman" w:hAnsi="Times New Roman" w:eastAsia="黑体" w:cs="Times New Roman"/>
                <w:sz w:val="21"/>
                <w:szCs w:val="21"/>
                <w:lang w:eastAsia="zh-CN"/>
              </w:rPr>
              <w:t>）</w:t>
            </w:r>
            <w:r>
              <w:rPr>
                <w:rFonts w:ascii="Times New Roman" w:hAnsi="Times New Roman" w:eastAsia="黑体" w:cs="Times New Roman"/>
                <w:sz w:val="21"/>
                <w:szCs w:val="21"/>
              </w:rPr>
              <w:t>②</w:t>
            </w:r>
            <w:r>
              <w:rPr>
                <w:rFonts w:hint="eastAsia" w:ascii="Times New Roman" w:hAnsi="Times New Roman" w:eastAsia="黑体" w:cs="Times New Roman"/>
                <w:sz w:val="21"/>
                <w:szCs w:val="21"/>
                <w:lang w:eastAsia="zh-CN"/>
              </w:rPr>
              <w:t>干咳</w:t>
            </w:r>
            <w:r>
              <w:rPr>
                <w:rFonts w:ascii="Times New Roman" w:hAnsi="Times New Roman" w:eastAsia="黑体" w:cs="Times New Roman"/>
                <w:sz w:val="21"/>
                <w:szCs w:val="21"/>
              </w:rPr>
              <w:t>③</w:t>
            </w:r>
            <w:r>
              <w:rPr>
                <w:rFonts w:hint="eastAsia" w:ascii="Times New Roman" w:hAnsi="Times New Roman" w:eastAsia="黑体" w:cs="Times New Roman"/>
                <w:sz w:val="21"/>
                <w:szCs w:val="21"/>
                <w:lang w:eastAsia="zh-CN"/>
              </w:rPr>
              <w:t>乏力</w:t>
            </w:r>
            <w:r>
              <w:rPr>
                <w:rFonts w:ascii="Times New Roman" w:hAnsi="Times New Roman" w:eastAsia="黑体" w:cs="Times New Roman"/>
                <w:sz w:val="21"/>
                <w:szCs w:val="21"/>
              </w:rPr>
              <w:t>④咽痛⑤</w:t>
            </w:r>
            <w:r>
              <w:rPr>
                <w:rFonts w:hint="eastAsia" w:ascii="Times New Roman" w:hAnsi="Times New Roman" w:eastAsia="黑体" w:cs="Times New Roman"/>
                <w:sz w:val="21"/>
                <w:szCs w:val="21"/>
                <w:lang w:eastAsia="zh-CN"/>
              </w:rPr>
              <w:t>嗅（味）觉减退</w:t>
            </w:r>
            <w:r>
              <w:rPr>
                <w:rFonts w:ascii="Times New Roman" w:hAnsi="Times New Roman" w:eastAsia="黑体" w:cs="Times New Roman"/>
                <w:sz w:val="21"/>
                <w:szCs w:val="21"/>
              </w:rPr>
              <w:t>⑥</w:t>
            </w:r>
            <w:r>
              <w:rPr>
                <w:rFonts w:hint="eastAsia" w:ascii="Times New Roman" w:hAnsi="Times New Roman" w:eastAsia="黑体" w:cs="Times New Roman"/>
                <w:sz w:val="21"/>
                <w:szCs w:val="21"/>
                <w:lang w:eastAsia="zh-CN"/>
              </w:rPr>
              <w:t>腹泻</w:t>
            </w:r>
          </w:p>
        </w:tc>
        <w:tc>
          <w:tcPr>
            <w:tcW w:w="1951" w:type="dxa"/>
            <w:gridSpan w:val="3"/>
            <w:vAlign w:val="center"/>
          </w:tcPr>
          <w:p>
            <w:pPr>
              <w:overflowPunct w:val="0"/>
              <w:spacing w:line="220" w:lineRule="exact"/>
              <w:jc w:val="left"/>
              <w:rPr>
                <w:rFonts w:ascii="Times New Roman" w:hAnsi="Times New Roman" w:eastAsia="黑体" w:cs="Times New Roman"/>
                <w:sz w:val="21"/>
                <w:szCs w:val="21"/>
              </w:rPr>
            </w:pPr>
            <w:r>
              <w:rPr>
                <w:rFonts w:ascii="Times New Roman" w:hAnsi="Times New Roman" w:eastAsia="黑体" w:cs="Times New Roman"/>
                <w:sz w:val="21"/>
                <w:szCs w:val="21"/>
              </w:rPr>
              <w:t>如出现以上所列症状，是否排除疑似传染病：①是②否(未出现以上所列症状的此栏空白)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645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Times New Roman" w:hAnsi="Times New Roman" w:eastAsia="仿宋_GB2312" w:cs="Times New Roman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35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</w:rPr>
              <w:t>日</w:t>
            </w:r>
          </w:p>
        </w:tc>
        <w:tc>
          <w:tcPr>
            <w:tcW w:w="1363" w:type="dxa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499" w:type="dxa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613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537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951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645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Times New Roman" w:hAnsi="Times New Roman" w:eastAsia="仿宋_GB2312" w:cs="Times New Roman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135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</w:rPr>
              <w:t>日</w:t>
            </w:r>
          </w:p>
        </w:tc>
        <w:tc>
          <w:tcPr>
            <w:tcW w:w="1363" w:type="dxa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499" w:type="dxa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613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537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951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645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Times New Roman" w:hAnsi="Times New Roman" w:eastAsia="仿宋_GB2312" w:cs="Times New Roman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135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</w:rPr>
              <w:t>日</w:t>
            </w:r>
          </w:p>
        </w:tc>
        <w:tc>
          <w:tcPr>
            <w:tcW w:w="1363" w:type="dxa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499" w:type="dxa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613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537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951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645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Times New Roman" w:hAnsi="Times New Roman" w:eastAsia="仿宋_GB2312" w:cs="Times New Roman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135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</w:rPr>
              <w:t>日</w:t>
            </w:r>
          </w:p>
        </w:tc>
        <w:tc>
          <w:tcPr>
            <w:tcW w:w="1363" w:type="dxa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499" w:type="dxa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613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537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951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645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Times New Roman" w:hAnsi="Times New Roman" w:eastAsia="仿宋_GB2312" w:cs="Times New Roman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135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</w:rPr>
              <w:t>日</w:t>
            </w:r>
          </w:p>
        </w:tc>
        <w:tc>
          <w:tcPr>
            <w:tcW w:w="1363" w:type="dxa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499" w:type="dxa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613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537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951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645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Times New Roman" w:hAnsi="Times New Roman" w:eastAsia="仿宋_GB2312" w:cs="Times New Roman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>6</w:t>
            </w:r>
          </w:p>
        </w:tc>
        <w:tc>
          <w:tcPr>
            <w:tcW w:w="135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</w:rPr>
              <w:t>日</w:t>
            </w:r>
          </w:p>
        </w:tc>
        <w:tc>
          <w:tcPr>
            <w:tcW w:w="1363" w:type="dxa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499" w:type="dxa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613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537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951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645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Times New Roman" w:hAnsi="Times New Roman" w:eastAsia="仿宋_GB2312" w:cs="Times New Roman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>7</w:t>
            </w:r>
          </w:p>
        </w:tc>
        <w:tc>
          <w:tcPr>
            <w:tcW w:w="135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</w:rPr>
              <w:t>日</w:t>
            </w:r>
          </w:p>
        </w:tc>
        <w:tc>
          <w:tcPr>
            <w:tcW w:w="1363" w:type="dxa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499" w:type="dxa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613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537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951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645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Times New Roman" w:hAnsi="Times New Roman" w:eastAsia="仿宋_GB2312" w:cs="Times New Roman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>8</w:t>
            </w:r>
          </w:p>
        </w:tc>
        <w:tc>
          <w:tcPr>
            <w:tcW w:w="135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</w:rPr>
              <w:t>日</w:t>
            </w:r>
          </w:p>
        </w:tc>
        <w:tc>
          <w:tcPr>
            <w:tcW w:w="1363" w:type="dxa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499" w:type="dxa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613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537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951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645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Times New Roman" w:hAnsi="Times New Roman" w:eastAsia="仿宋_GB2312" w:cs="Times New Roman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>9</w:t>
            </w:r>
          </w:p>
        </w:tc>
        <w:tc>
          <w:tcPr>
            <w:tcW w:w="135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</w:rPr>
              <w:t>日</w:t>
            </w:r>
          </w:p>
        </w:tc>
        <w:tc>
          <w:tcPr>
            <w:tcW w:w="1363" w:type="dxa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499" w:type="dxa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613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537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951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645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Times New Roman" w:hAnsi="Times New Roman" w:eastAsia="仿宋_GB2312" w:cs="Times New Roman"/>
                <w:sz w:val="21"/>
                <w:szCs w:val="21"/>
                <w:lang w:eastAsia="zh-CN"/>
              </w:rPr>
            </w:pPr>
            <w:r>
              <w:rPr>
                <w:rFonts w:ascii="Times New Roman" w:hAnsi="Times New Roman" w:eastAsia="仿宋_GB2312" w:cs="Times New Roman"/>
                <w:sz w:val="21"/>
                <w:szCs w:val="21"/>
              </w:rPr>
              <w:t>1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135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</w:rPr>
              <w:t>日</w:t>
            </w:r>
          </w:p>
        </w:tc>
        <w:tc>
          <w:tcPr>
            <w:tcW w:w="1363" w:type="dxa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499" w:type="dxa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613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537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951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645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Times New Roman" w:hAnsi="Times New Roman" w:eastAsia="仿宋_GB2312" w:cs="Times New Roman"/>
                <w:sz w:val="21"/>
                <w:szCs w:val="21"/>
                <w:lang w:eastAsia="zh-CN"/>
              </w:rPr>
            </w:pPr>
            <w:r>
              <w:rPr>
                <w:rFonts w:ascii="Times New Roman" w:hAnsi="Times New Roman" w:eastAsia="仿宋_GB2312" w:cs="Times New Roman"/>
                <w:sz w:val="21"/>
                <w:szCs w:val="21"/>
              </w:rPr>
              <w:t>1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35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</w:rPr>
              <w:t>日</w:t>
            </w:r>
          </w:p>
        </w:tc>
        <w:tc>
          <w:tcPr>
            <w:tcW w:w="1363" w:type="dxa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499" w:type="dxa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613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537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951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645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Times New Roman" w:hAnsi="Times New Roman" w:eastAsia="仿宋_GB2312" w:cs="Times New Roman"/>
                <w:sz w:val="21"/>
                <w:szCs w:val="21"/>
                <w:lang w:eastAsia="zh-CN"/>
              </w:rPr>
            </w:pPr>
            <w:r>
              <w:rPr>
                <w:rFonts w:ascii="Times New Roman" w:hAnsi="Times New Roman" w:eastAsia="仿宋_GB2312" w:cs="Times New Roman"/>
                <w:sz w:val="21"/>
                <w:szCs w:val="21"/>
              </w:rPr>
              <w:t>1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135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</w:rPr>
              <w:t>日</w:t>
            </w:r>
          </w:p>
        </w:tc>
        <w:tc>
          <w:tcPr>
            <w:tcW w:w="1363" w:type="dxa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499" w:type="dxa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613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537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951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645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Times New Roman" w:hAnsi="Times New Roman" w:eastAsia="仿宋_GB2312" w:cs="Times New Roman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>13</w:t>
            </w:r>
          </w:p>
        </w:tc>
        <w:tc>
          <w:tcPr>
            <w:tcW w:w="135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</w:rPr>
              <w:t>日</w:t>
            </w:r>
          </w:p>
        </w:tc>
        <w:tc>
          <w:tcPr>
            <w:tcW w:w="1363" w:type="dxa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499" w:type="dxa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613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537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951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</w:trPr>
        <w:tc>
          <w:tcPr>
            <w:tcW w:w="645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Times New Roman" w:hAnsi="Times New Roman" w:eastAsia="仿宋_GB2312" w:cs="Times New Roman"/>
                <w:sz w:val="21"/>
                <w:szCs w:val="21"/>
                <w:lang w:eastAsia="zh-CN"/>
              </w:rPr>
            </w:pPr>
            <w:r>
              <w:rPr>
                <w:rFonts w:ascii="Times New Roman" w:hAnsi="Times New Roman" w:eastAsia="仿宋_GB2312" w:cs="Times New Roman"/>
                <w:sz w:val="21"/>
                <w:szCs w:val="21"/>
              </w:rPr>
              <w:t>1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1350" w:type="dxa"/>
            <w:gridSpan w:val="2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</w:rPr>
              <w:t>日</w:t>
            </w:r>
          </w:p>
        </w:tc>
        <w:tc>
          <w:tcPr>
            <w:tcW w:w="1363" w:type="dxa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499" w:type="dxa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613" w:type="dxa"/>
            <w:gridSpan w:val="2"/>
            <w:vAlign w:val="center"/>
          </w:tcPr>
          <w:p>
            <w:pPr>
              <w:overflowPunct w:val="0"/>
              <w:spacing w:line="240" w:lineRule="exac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537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951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</w:tr>
    </w:tbl>
    <w:p>
      <w:pPr>
        <w:snapToGrid w:val="0"/>
        <w:jc w:val="center"/>
        <w:rPr>
          <w:rFonts w:ascii="楷体_GB2312" w:hAnsi="Times New Roman" w:eastAsia="楷体_GB2312" w:cs="Times New Roman"/>
          <w:b/>
          <w:sz w:val="21"/>
          <w:szCs w:val="21"/>
        </w:rPr>
      </w:pPr>
      <w:r>
        <w:rPr>
          <w:rFonts w:hint="eastAsia" w:ascii="楷体_GB2312" w:hAnsi="Times New Roman" w:eastAsia="楷体_GB2312" w:cs="Times New Roman"/>
          <w:b/>
          <w:sz w:val="21"/>
          <w:szCs w:val="21"/>
        </w:rPr>
        <w:t>（请</w:t>
      </w:r>
      <w:r>
        <w:rPr>
          <w:rFonts w:hint="eastAsia" w:ascii="楷体_GB2312" w:hAnsi="Times New Roman" w:eastAsia="楷体_GB2312" w:cs="Times New Roman"/>
          <w:b/>
          <w:sz w:val="21"/>
          <w:szCs w:val="21"/>
          <w:lang w:eastAsia="zh-CN"/>
        </w:rPr>
        <w:t>于进考场前</w:t>
      </w:r>
      <w:r>
        <w:rPr>
          <w:rFonts w:hint="eastAsia" w:ascii="楷体_GB2312" w:hAnsi="Times New Roman" w:eastAsia="楷体_GB2312" w:cs="Times New Roman"/>
          <w:b/>
          <w:sz w:val="21"/>
          <w:szCs w:val="21"/>
        </w:rPr>
        <w:t>将此承诺书交</w:t>
      </w:r>
      <w:r>
        <w:rPr>
          <w:rFonts w:hint="eastAsia" w:ascii="楷体_GB2312" w:hAnsi="Times New Roman" w:eastAsia="楷体_GB2312" w:cs="Times New Roman"/>
          <w:b/>
          <w:sz w:val="21"/>
          <w:szCs w:val="21"/>
          <w:lang w:eastAsia="zh-CN"/>
        </w:rPr>
        <w:t>给工作人员</w:t>
      </w:r>
      <w:r>
        <w:rPr>
          <w:rFonts w:hint="eastAsia" w:ascii="楷体_GB2312" w:hAnsi="Times New Roman" w:eastAsia="楷体_GB2312" w:cs="Times New Roman"/>
          <w:b/>
          <w:sz w:val="21"/>
          <w:szCs w:val="21"/>
        </w:rPr>
        <w:t>）</w:t>
      </w:r>
    </w:p>
    <w:p>
      <w:pPr>
        <w:spacing w:line="300" w:lineRule="exact"/>
        <w:rPr>
          <w:rFonts w:ascii="黑体" w:hAnsi="黑体" w:eastAsia="黑体" w:cs="黑体"/>
          <w:sz w:val="24"/>
        </w:rPr>
      </w:pPr>
      <w:r>
        <w:rPr>
          <w:rFonts w:hint="eastAsia" w:ascii="黑体" w:hAnsi="黑体" w:eastAsia="黑体" w:cs="黑体"/>
          <w:sz w:val="24"/>
        </w:rPr>
        <w:t>本人承诺：以上个人填报的信息属实，如有虚报、瞒报，愿承担一切责任及后果。</w:t>
      </w:r>
    </w:p>
    <w:p>
      <w:pPr>
        <w:spacing w:line="300" w:lineRule="exact"/>
        <w:ind w:firstLine="4560" w:firstLineChars="1900"/>
        <w:rPr>
          <w:rFonts w:ascii="黑体" w:hAnsi="黑体" w:eastAsia="黑体" w:cs="黑体"/>
          <w:sz w:val="24"/>
        </w:rPr>
      </w:pPr>
    </w:p>
    <w:p>
      <w:pPr>
        <w:spacing w:line="300" w:lineRule="exact"/>
        <w:ind w:firstLine="3120" w:firstLineChars="1300"/>
        <w:rPr>
          <w:rFonts w:hint="default" w:ascii="仿宋_GB2312" w:hAnsi="仿宋_GB2312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highlight w:val="none"/>
          <w:shd w:val="clear" w:color="auto" w:fill="FFFFFF"/>
          <w:lang w:val="en-US" w:eastAsia="zh-CN" w:bidi="ar"/>
        </w:rPr>
      </w:pPr>
      <w:r>
        <w:rPr>
          <w:rFonts w:hint="eastAsia" w:ascii="黑体" w:hAnsi="黑体" w:eastAsia="黑体" w:cs="黑体"/>
          <w:sz w:val="24"/>
        </w:rPr>
        <w:t>本人签字：                    202</w:t>
      </w:r>
      <w:r>
        <w:rPr>
          <w:rFonts w:hint="eastAsia" w:ascii="黑体" w:hAnsi="黑体" w:eastAsia="黑体" w:cs="黑体"/>
          <w:sz w:val="24"/>
          <w:lang w:val="en-US" w:eastAsia="zh-CN"/>
        </w:rPr>
        <w:t>2</w:t>
      </w:r>
      <w:r>
        <w:rPr>
          <w:rFonts w:hint="eastAsia" w:ascii="黑体" w:hAnsi="黑体" w:eastAsia="黑体" w:cs="黑体"/>
          <w:sz w:val="24"/>
        </w:rPr>
        <w:t>年</w:t>
      </w:r>
      <w:r>
        <w:rPr>
          <w:rFonts w:hint="eastAsia" w:ascii="黑体" w:hAnsi="黑体" w:eastAsia="黑体" w:cs="黑体"/>
          <w:sz w:val="24"/>
          <w:lang w:val="en-US" w:eastAsia="zh-CN"/>
        </w:rPr>
        <w:t xml:space="preserve">   </w:t>
      </w:r>
      <w:r>
        <w:rPr>
          <w:rFonts w:hint="eastAsia" w:ascii="黑体" w:hAnsi="黑体" w:eastAsia="黑体" w:cs="黑体"/>
          <w:sz w:val="24"/>
        </w:rPr>
        <w:t xml:space="preserve">月   日 </w:t>
      </w:r>
      <w:r>
        <w:rPr>
          <w:rFonts w:hint="eastAsia" w:ascii="黑体" w:hAnsi="黑体" w:eastAsia="黑体" w:cs="黑体"/>
          <w:sz w:val="21"/>
          <w:szCs w:val="21"/>
        </w:rPr>
        <w:t xml:space="preserve">     </w:t>
      </w:r>
    </w:p>
    <w:sectPr>
      <w:footerReference r:id="rId3" w:type="default"/>
      <w:pgSz w:w="11906" w:h="16838"/>
      <w:pgMar w:top="1134" w:right="1247" w:bottom="1134" w:left="1247" w:header="851" w:footer="992" w:gutter="0"/>
      <w:pgNumType w:fmt="numberInDash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8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YyZjdhYzhjYmFlNGQ1NTA3YmQ2MDVjYzM2MjQ5NTQifQ=="/>
  </w:docVars>
  <w:rsids>
    <w:rsidRoot w:val="37000299"/>
    <w:rsid w:val="00496B3B"/>
    <w:rsid w:val="07D710A6"/>
    <w:rsid w:val="0A7527B2"/>
    <w:rsid w:val="0BA16B7E"/>
    <w:rsid w:val="154B7C1F"/>
    <w:rsid w:val="15D80AF3"/>
    <w:rsid w:val="171D7C28"/>
    <w:rsid w:val="1E6E2F3E"/>
    <w:rsid w:val="290249F0"/>
    <w:rsid w:val="2BE27FEB"/>
    <w:rsid w:val="2EBA61F1"/>
    <w:rsid w:val="304132EF"/>
    <w:rsid w:val="32113B6C"/>
    <w:rsid w:val="36675D41"/>
    <w:rsid w:val="366E07A1"/>
    <w:rsid w:val="37000299"/>
    <w:rsid w:val="3AB10C10"/>
    <w:rsid w:val="3B943B98"/>
    <w:rsid w:val="3ED01F89"/>
    <w:rsid w:val="3F113D8A"/>
    <w:rsid w:val="42BE0CFB"/>
    <w:rsid w:val="438C4A43"/>
    <w:rsid w:val="467D07DD"/>
    <w:rsid w:val="47E32B5F"/>
    <w:rsid w:val="48AD6274"/>
    <w:rsid w:val="49BA3871"/>
    <w:rsid w:val="500656EA"/>
    <w:rsid w:val="505C7033"/>
    <w:rsid w:val="56B7122E"/>
    <w:rsid w:val="57A905E6"/>
    <w:rsid w:val="59283DBF"/>
    <w:rsid w:val="5CB7397A"/>
    <w:rsid w:val="5D7051BD"/>
    <w:rsid w:val="5E7DFAA9"/>
    <w:rsid w:val="5E8F3BE3"/>
    <w:rsid w:val="5F2A12EF"/>
    <w:rsid w:val="629D4BC6"/>
    <w:rsid w:val="66BB67C2"/>
    <w:rsid w:val="66C850FB"/>
    <w:rsid w:val="67663E7F"/>
    <w:rsid w:val="6C105127"/>
    <w:rsid w:val="6CC05BF3"/>
    <w:rsid w:val="6D484260"/>
    <w:rsid w:val="6FDFC8FB"/>
    <w:rsid w:val="7387308E"/>
    <w:rsid w:val="7E005669"/>
    <w:rsid w:val="7F346470"/>
    <w:rsid w:val="DFD79970"/>
    <w:rsid w:val="DFFF0C26"/>
    <w:rsid w:val="EDD8C92B"/>
    <w:rsid w:val="FF0FB67A"/>
    <w:rsid w:val="FF3FB0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509</Words>
  <Characters>533</Characters>
  <Lines>0</Lines>
  <Paragraphs>0</Paragraphs>
  <TotalTime>2</TotalTime>
  <ScaleCrop>false</ScaleCrop>
  <LinksUpToDate>false</LinksUpToDate>
  <CharactersWithSpaces>626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2020-07-24T08:40:00Z</dcterms:created>
  <dc:creator>小大姐</dc:creator>
  <cp:lastModifiedBy>hanzhenxin</cp:lastModifiedBy>
  <cp:lastPrinted>2022-07-22T08:10:00Z</cp:lastPrinted>
  <dcterms:modified xsi:type="dcterms:W3CDTF">2022-09-22T02:11:28Z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F45AE9EAE0524DEBA02F73B5C15E96BD</vt:lpwstr>
  </property>
</Properties>
</file>