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</w:pPr>
      <w:bookmarkStart w:id="0" w:name="_GoBack"/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-527685</wp:posOffset>
                </wp:positionH>
                <wp:positionV relativeFrom="paragraph">
                  <wp:posOffset>-434975</wp:posOffset>
                </wp:positionV>
                <wp:extent cx="800100" cy="434975"/>
                <wp:effectExtent l="0" t="0" r="0" b="317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98805" y="530860"/>
                          <a:ext cx="800100" cy="434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pacing w:val="-6"/>
                                <w:sz w:val="32"/>
                                <w:szCs w:val="32"/>
                              </w:rPr>
                              <w:t>附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pacing w:val="-6"/>
                                <w:sz w:val="32"/>
                                <w:szCs w:val="32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pacing w:val="-6"/>
                                <w:sz w:val="32"/>
                                <w:szCs w:val="32"/>
                              </w:rPr>
                              <w:t>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1.55pt;margin-top:-34.25pt;height:34.25pt;width:63pt;z-index:251659264;mso-width-relative:page;mso-height-relative:page;" fillcolor="#FFFFFF [3201]" filled="t" stroked="f" coordsize="21600,21600" o:gfxdata="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DP/ddA0wAAAAcBAAAP&#10;AAAAAAAAAAEAIAAAACIAAABkcnMvZG93bnJldi54bWxQSwECFAAUAAAACACHTuJABdEVbFYCAACY&#10;BAAADgAAAAAAAAABACAAAAAiAQAAZHJzL2Uyb0RvYy54bWxQSwUGAAAAAAYABgBZAQAA6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pacing w:val="-6"/>
                          <w:sz w:val="32"/>
                          <w:szCs w:val="32"/>
                        </w:rPr>
                        <w:t>附</w:t>
                      </w:r>
                      <w:r>
                        <w:rPr>
                          <w:rFonts w:hint="eastAsia" w:ascii="黑体" w:hAnsi="黑体" w:eastAsia="黑体" w:cs="黑体"/>
                          <w:spacing w:val="-6"/>
                          <w:sz w:val="32"/>
                          <w:szCs w:val="32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 w:ascii="黑体" w:hAnsi="黑体" w:eastAsia="黑体" w:cs="黑体"/>
                          <w:spacing w:val="-6"/>
                          <w:sz w:val="32"/>
                          <w:szCs w:val="32"/>
                        </w:rPr>
                        <w:t>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河南省2024年“三支一扶”计划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  <w:t>商丘</w:t>
      </w: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市拟招募人员名单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left"/>
        <w:textAlignment w:val="auto"/>
        <w:rPr>
          <w:rFonts w:hint="eastAsia" w:ascii="楷体_GB2312" w:hAnsi="楷体_GB2312" w:eastAsia="楷体_GB2312" w:cs="楷体_GB2312"/>
          <w:spacing w:val="-6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-6"/>
          <w:sz w:val="32"/>
          <w:szCs w:val="32"/>
          <w:lang w:val="en-US" w:eastAsia="zh-CN"/>
        </w:rPr>
        <w:t>一、</w:t>
      </w:r>
      <w:r>
        <w:rPr>
          <w:rFonts w:hint="eastAsia" w:ascii="楷体_GB2312" w:hAnsi="楷体_GB2312" w:eastAsia="楷体_GB2312" w:cs="楷体_GB2312"/>
          <w:spacing w:val="-6"/>
          <w:sz w:val="32"/>
          <w:szCs w:val="32"/>
        </w:rPr>
        <w:t>健康照护</w:t>
      </w:r>
      <w:r>
        <w:rPr>
          <w:rFonts w:hint="eastAsia" w:ascii="楷体_GB2312" w:hAnsi="楷体_GB2312" w:eastAsia="楷体_GB2312" w:cs="楷体_GB2312"/>
          <w:spacing w:val="-6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pacing w:val="-6"/>
          <w:sz w:val="32"/>
          <w:szCs w:val="32"/>
          <w:lang w:val="en-US" w:eastAsia="zh-CN"/>
        </w:rPr>
        <w:t>2人）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陈子慧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left"/>
        <w:textAlignment w:val="auto"/>
        <w:rPr>
          <w:rFonts w:hint="eastAsia" w:ascii="楷体_GB2312" w:hAnsi="楷体_GB2312" w:eastAsia="楷体_GB2312" w:cs="楷体_GB2312"/>
          <w:spacing w:val="-6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-6"/>
          <w:sz w:val="32"/>
          <w:szCs w:val="32"/>
          <w:lang w:val="en-US" w:eastAsia="zh-CN"/>
        </w:rPr>
        <w:t>二、支农</w:t>
      </w:r>
      <w:r>
        <w:rPr>
          <w:rFonts w:hint="eastAsia" w:ascii="楷体_GB2312" w:hAnsi="楷体_GB2312" w:eastAsia="楷体_GB2312" w:cs="楷体_GB2312"/>
          <w:spacing w:val="-6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pacing w:val="-6"/>
          <w:sz w:val="32"/>
          <w:szCs w:val="32"/>
          <w:lang w:val="en-US" w:eastAsia="zh-CN"/>
        </w:rPr>
        <w:t>11人）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朱益垚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徐畅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王彬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杨子轩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王雪晴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郭梦洁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卢姿宇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郝浩博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李魏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冯阳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万铭铭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left"/>
        <w:textAlignment w:val="auto"/>
        <w:rPr>
          <w:rFonts w:hint="eastAsia" w:ascii="楷体_GB2312" w:hAnsi="楷体_GB2312" w:eastAsia="楷体_GB2312" w:cs="楷体_GB2312"/>
          <w:spacing w:val="-6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-6"/>
          <w:sz w:val="32"/>
          <w:szCs w:val="32"/>
          <w:lang w:val="en-US" w:eastAsia="zh-CN"/>
        </w:rPr>
        <w:t>三、林业（7人）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许圣伟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赵宛婷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张炳凡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李忠正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李娜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魏来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彭洁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both"/>
        <w:textAlignment w:val="auto"/>
        <w:rPr>
          <w:rFonts w:hint="eastAsia" w:ascii="楷体_GB2312" w:hAnsi="楷体_GB2312" w:eastAsia="楷体_GB2312" w:cs="楷体_GB2312"/>
          <w:spacing w:val="-6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-6"/>
          <w:sz w:val="32"/>
          <w:szCs w:val="32"/>
          <w:lang w:val="en-US" w:eastAsia="zh-CN"/>
        </w:rPr>
        <w:t>四、支医（8人）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李杭柏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和白云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李卓凝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秦素停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吉晓凡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both"/>
        <w:textAlignment w:val="auto"/>
        <w:rPr>
          <w:rFonts w:hint="eastAsia" w:ascii="楷体_GB2312" w:hAnsi="楷体_GB2312" w:eastAsia="楷体_GB2312" w:cs="楷体_GB2312"/>
          <w:spacing w:val="-6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-6"/>
          <w:sz w:val="32"/>
          <w:szCs w:val="32"/>
          <w:lang w:val="en-US" w:eastAsia="zh-CN"/>
        </w:rPr>
        <w:t>五、支教（13人）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蒋宜洁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徐瑞冰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曹帅宇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冯家璇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刘朔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丁康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尚涵雨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朱竞平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马思涵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冯璇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黄文清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孟婷婷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周慧慧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both"/>
        <w:textAlignment w:val="auto"/>
        <w:rPr>
          <w:rFonts w:hint="eastAsia" w:ascii="楷体_GB2312" w:hAnsi="楷体_GB2312" w:eastAsia="楷体_GB2312" w:cs="楷体_GB2312"/>
          <w:spacing w:val="-6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-6"/>
          <w:sz w:val="32"/>
          <w:szCs w:val="32"/>
          <w:lang w:val="en-US" w:eastAsia="zh-CN"/>
        </w:rPr>
        <w:t>六、帮扶乡村振兴（24人）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潘迎新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周子涵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苗圃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徐书恒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赵勇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李肖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刘佳一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武宇晴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仵昶居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王书翰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王拂晓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曹宇浩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祝兴亚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李颖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齐心语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闫爽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翟嵌嵌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郭凯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李姿杞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王海涛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曹泽琳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祁琳淑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冯威振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常平平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both"/>
        <w:textAlignment w:val="auto"/>
        <w:rPr>
          <w:rFonts w:hint="eastAsia" w:ascii="楷体_GB2312" w:hAnsi="楷体_GB2312" w:eastAsia="楷体_GB2312" w:cs="楷体_GB2312"/>
          <w:spacing w:val="-6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-6"/>
          <w:sz w:val="32"/>
          <w:szCs w:val="32"/>
          <w:lang w:val="en-US" w:eastAsia="zh-CN"/>
        </w:rPr>
        <w:t>七、就业和社会保障（21人）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jc w:val="both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</w:rPr>
        <w:t>黑迪雅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王子龙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陈雨疏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周闪闪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冀晴晴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巩宇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王童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吴卓奇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刘慧芳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辛英姿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程玮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杨文灿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王盈盈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邢玉洁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周子靖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崔露露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王允灿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刘笑新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王梦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郑朝阳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张世涵</w:t>
      </w:r>
    </w:p>
    <w:sectPr>
      <w:pgSz w:w="11906" w:h="16838"/>
      <w:pgMar w:top="1701" w:right="1474" w:bottom="113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1286699F"/>
    <w:rsid w:val="1286699F"/>
    <w:rsid w:val="2EDC2A13"/>
    <w:rsid w:val="45AE67AA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2024-08-18T08:28:00Z</dcterms:created>
  <dc:creator>SSsleeping</dc:creator>
  <cp:lastModifiedBy>SSsleeping</cp:lastModifiedBy>
  <dcterms:modified xsi:type="dcterms:W3CDTF">2024-08-18T08:28:39Z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B73281E0A49F4DF5BCDFBF34DBDE94F5_11</vt:lpwstr>
  </property>
</Properties>
</file>