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2" w:line="230" w:lineRule="auto"/>
        <w:ind w:left="43"/>
        <w:rPr>
          <w:rFonts w:hint="eastAsia" w:ascii="Times New Roman" w:hAnsi="Times New Roman" w:eastAsia="黑体" w:cs="Times New Roman"/>
          <w:sz w:val="33"/>
          <w:szCs w:val="33"/>
          <w:lang w:val="en-US" w:eastAsia="zh-CN"/>
        </w:rPr>
      </w:pPr>
      <w:r>
        <w:rPr>
          <w:rFonts w:ascii="黑体" w:hAnsi="黑体" w:eastAsia="黑体" w:cs="黑体"/>
          <w:spacing w:val="-3"/>
          <w:sz w:val="33"/>
          <w:szCs w:val="33"/>
        </w:rPr>
        <w:t>附件</w:t>
      </w:r>
      <w:r>
        <w:rPr>
          <w:rFonts w:hint="eastAsia" w:ascii="黑体" w:hAnsi="黑体" w:eastAsia="黑体" w:cs="黑体"/>
          <w:spacing w:val="-3"/>
          <w:sz w:val="33"/>
          <w:szCs w:val="33"/>
          <w:lang w:val="en-US" w:eastAsia="zh-CN"/>
        </w:rPr>
        <w:t>3</w:t>
      </w:r>
      <w:bookmarkStart w:id="0" w:name="_GoBack"/>
      <w:bookmarkEnd w:id="0"/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3" w:lineRule="auto"/>
      </w:pPr>
    </w:p>
    <w:p>
      <w:pPr>
        <w:pStyle w:val="2"/>
        <w:spacing w:line="273" w:lineRule="auto"/>
      </w:pPr>
    </w:p>
    <w:p>
      <w:pPr>
        <w:pStyle w:val="2"/>
        <w:spacing w:line="273" w:lineRule="auto"/>
      </w:pPr>
    </w:p>
    <w:p>
      <w:pPr>
        <w:pStyle w:val="2"/>
        <w:spacing w:line="273" w:lineRule="auto"/>
      </w:pPr>
    </w:p>
    <w:p>
      <w:pPr>
        <w:spacing w:before="140" w:line="225" w:lineRule="auto"/>
        <w:ind w:left="1758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8"/>
          <w:sz w:val="43"/>
          <w:szCs w:val="43"/>
        </w:rPr>
        <w:t>研究生教育学科专业目录</w:t>
      </w: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spacing w:before="113" w:line="495" w:lineRule="exact"/>
        <w:ind w:left="3208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8"/>
          <w:position w:val="2"/>
          <w:sz w:val="35"/>
          <w:szCs w:val="35"/>
        </w:rPr>
        <w:t>（</w:t>
      </w:r>
      <w:r>
        <w:rPr>
          <w:rFonts w:ascii="Times New Roman" w:hAnsi="Times New Roman" w:eastAsia="Times New Roman" w:cs="Times New Roman"/>
          <w:spacing w:val="8"/>
          <w:position w:val="2"/>
          <w:sz w:val="35"/>
          <w:szCs w:val="35"/>
        </w:rPr>
        <w:t xml:space="preserve">2022 </w:t>
      </w:r>
      <w:r>
        <w:rPr>
          <w:rFonts w:ascii="宋体" w:hAnsi="宋体" w:eastAsia="宋体" w:cs="宋体"/>
          <w:b/>
          <w:bCs/>
          <w:spacing w:val="8"/>
          <w:position w:val="2"/>
          <w:sz w:val="35"/>
          <w:szCs w:val="35"/>
        </w:rPr>
        <w:t>年）</w:t>
      </w: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spacing w:before="101" w:line="315" w:lineRule="auto"/>
        <w:ind w:left="2889" w:right="2889" w:firstLine="4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国务院学位委员会</w:t>
      </w:r>
      <w:r>
        <w:rPr>
          <w:rFonts w:ascii="楷体" w:hAnsi="楷体" w:eastAsia="楷体" w:cs="楷体"/>
          <w:spacing w:val="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6"/>
          <w:sz w:val="31"/>
          <w:szCs w:val="31"/>
        </w:rPr>
        <w:t>教</w:t>
      </w:r>
      <w:r>
        <w:rPr>
          <w:rFonts w:ascii="楷体" w:hAnsi="楷体" w:eastAsia="楷体" w:cs="楷体"/>
          <w:spacing w:val="11"/>
          <w:sz w:val="31"/>
          <w:szCs w:val="31"/>
        </w:rPr>
        <w:t xml:space="preserve">     </w:t>
      </w:r>
      <w:r>
        <w:rPr>
          <w:rFonts w:ascii="楷体" w:hAnsi="楷体" w:eastAsia="楷体" w:cs="楷体"/>
          <w:spacing w:val="-6"/>
          <w:sz w:val="31"/>
          <w:szCs w:val="31"/>
        </w:rPr>
        <w:t>育</w:t>
      </w:r>
      <w:r>
        <w:rPr>
          <w:rFonts w:ascii="楷体" w:hAnsi="楷体" w:eastAsia="楷体" w:cs="楷体"/>
          <w:spacing w:val="7"/>
          <w:sz w:val="31"/>
          <w:szCs w:val="31"/>
        </w:rPr>
        <w:t xml:space="preserve">     </w:t>
      </w:r>
      <w:r>
        <w:rPr>
          <w:rFonts w:ascii="楷体" w:hAnsi="楷体" w:eastAsia="楷体" w:cs="楷体"/>
          <w:spacing w:val="-6"/>
          <w:sz w:val="31"/>
          <w:szCs w:val="31"/>
        </w:rPr>
        <w:t>部</w:t>
      </w: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spacing w:before="101" w:line="231" w:lineRule="auto"/>
        <w:ind w:left="306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二〇二二年九月</w:t>
      </w:r>
    </w:p>
    <w:p>
      <w:pPr>
        <w:spacing w:line="231" w:lineRule="auto"/>
        <w:rPr>
          <w:rFonts w:ascii="楷体" w:hAnsi="楷体" w:eastAsia="楷体" w:cs="楷体"/>
          <w:sz w:val="31"/>
          <w:szCs w:val="31"/>
        </w:r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pStyle w:val="2"/>
        <w:spacing w:line="295" w:lineRule="auto"/>
      </w:pPr>
    </w:p>
    <w:p>
      <w:pPr>
        <w:pStyle w:val="2"/>
        <w:spacing w:line="296" w:lineRule="auto"/>
      </w:pPr>
    </w:p>
    <w:p>
      <w:pPr>
        <w:spacing w:before="114" w:line="226" w:lineRule="auto"/>
        <w:ind w:left="3645"/>
        <w:outlineLvl w:val="0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-5"/>
          <w:sz w:val="35"/>
          <w:szCs w:val="35"/>
        </w:rPr>
        <w:t>说</w:t>
      </w:r>
      <w:r>
        <w:rPr>
          <w:rFonts w:ascii="黑体" w:hAnsi="黑体" w:eastAsia="黑体" w:cs="黑体"/>
          <w:spacing w:val="20"/>
          <w:sz w:val="35"/>
          <w:szCs w:val="35"/>
        </w:rPr>
        <w:t xml:space="preserve">  </w:t>
      </w:r>
      <w:r>
        <w:rPr>
          <w:rFonts w:ascii="黑体" w:hAnsi="黑体" w:eastAsia="黑体" w:cs="黑体"/>
          <w:spacing w:val="-5"/>
          <w:sz w:val="35"/>
          <w:szCs w:val="35"/>
        </w:rPr>
        <w:t>明</w:t>
      </w:r>
    </w:p>
    <w:p>
      <w:pPr>
        <w:pStyle w:val="2"/>
        <w:spacing w:line="310" w:lineRule="auto"/>
      </w:pPr>
    </w:p>
    <w:p>
      <w:pPr>
        <w:pStyle w:val="2"/>
        <w:spacing w:line="311" w:lineRule="auto"/>
      </w:pPr>
    </w:p>
    <w:p>
      <w:pPr>
        <w:spacing w:before="100" w:line="312" w:lineRule="auto"/>
        <w:ind w:left="31" w:right="11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一、《研究生教育学科专业目录》分为学科门类、一级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学科和专业学位类别，是国家进行学位授权审核</w:t>
      </w:r>
      <w:r>
        <w:rPr>
          <w:rFonts w:ascii="仿宋" w:hAnsi="仿宋" w:eastAsia="仿宋" w:cs="仿宋"/>
          <w:spacing w:val="8"/>
          <w:sz w:val="31"/>
          <w:szCs w:val="31"/>
        </w:rPr>
        <w:t>与学科专业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管理、学位授予单位开展学位授予与人才培</w:t>
      </w:r>
      <w:r>
        <w:rPr>
          <w:rFonts w:ascii="仿宋" w:hAnsi="仿宋" w:eastAsia="仿宋" w:cs="仿宋"/>
          <w:spacing w:val="8"/>
          <w:sz w:val="31"/>
          <w:szCs w:val="31"/>
        </w:rPr>
        <w:t>养工作的基本依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据，适用于硕士博士学位授予、招生培养，学科</w:t>
      </w:r>
      <w:r>
        <w:rPr>
          <w:rFonts w:ascii="仿宋" w:hAnsi="仿宋" w:eastAsia="仿宋" w:cs="仿宋"/>
          <w:spacing w:val="8"/>
          <w:sz w:val="31"/>
          <w:szCs w:val="31"/>
        </w:rPr>
        <w:t>专业建设和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教育统计、就业指导服务等工作。</w:t>
      </w:r>
    </w:p>
    <w:p>
      <w:pPr>
        <w:spacing w:before="180" w:line="280" w:lineRule="auto"/>
        <w:ind w:left="39" w:right="12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二、本目录是在原《学位授予和人才培养学科目录（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011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年颁布，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2018</w:t>
      </w:r>
      <w:r>
        <w:rPr>
          <w:rFonts w:ascii="Times New Roman" w:hAnsi="Times New Roman" w:eastAsia="Times New Roman" w:cs="Times New Roman"/>
          <w:spacing w:val="47"/>
          <w:w w:val="10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年修订）》基础上编制形成的。</w:t>
      </w:r>
    </w:p>
    <w:p>
      <w:pPr>
        <w:spacing w:before="181" w:line="298" w:lineRule="auto"/>
        <w:ind w:left="31" w:right="11" w:firstLine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三、本目录中学科门类代码为两位阿拉伯数字，一级学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科和专业学位类别代码为四位阿拉伯数字，其中</w:t>
      </w:r>
      <w:r>
        <w:rPr>
          <w:rFonts w:ascii="仿宋" w:hAnsi="仿宋" w:eastAsia="仿宋" w:cs="仿宋"/>
          <w:spacing w:val="8"/>
          <w:sz w:val="31"/>
          <w:szCs w:val="31"/>
        </w:rPr>
        <w:t>代码第三位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从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“5”</w:t>
      </w:r>
      <w:r>
        <w:rPr>
          <w:rFonts w:ascii="仿宋" w:hAnsi="仿宋" w:eastAsia="仿宋" w:cs="仿宋"/>
          <w:spacing w:val="6"/>
          <w:sz w:val="31"/>
          <w:szCs w:val="31"/>
        </w:rPr>
        <w:t>开始的为专业学位类别。</w:t>
      </w:r>
    </w:p>
    <w:p>
      <w:pPr>
        <w:spacing w:before="178" w:line="280" w:lineRule="auto"/>
        <w:ind w:left="44" w:right="11" w:firstLine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四、除交叉学科门类外，各一级学科按所属学科门类授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予学位。</w:t>
      </w:r>
    </w:p>
    <w:p>
      <w:pPr>
        <w:spacing w:before="180" w:line="280" w:lineRule="auto"/>
        <w:ind w:left="37" w:right="13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五、专业学位类别按其名称授予学位。名称后加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“*”</w:t>
      </w:r>
      <w:r>
        <w:rPr>
          <w:rFonts w:ascii="仿宋" w:hAnsi="仿宋" w:eastAsia="仿宋" w:cs="仿宋"/>
          <w:spacing w:val="3"/>
          <w:sz w:val="31"/>
          <w:szCs w:val="31"/>
        </w:rPr>
        <w:t>的仅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可授硕士专业学位，其他可授硕士、博士专业学位。</w:t>
      </w:r>
    </w:p>
    <w:p>
      <w:pPr>
        <w:spacing w:before="178" w:line="298" w:lineRule="auto"/>
        <w:ind w:left="34" w:right="11" w:firstLine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六、本目录注明可授不同学科门类学位的一级学科，可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分属不同学科门类，此类一级学科授予学位的学科门类由学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位授予单位学位评定委员会决定。</w:t>
      </w:r>
    </w:p>
    <w:p>
      <w:pPr>
        <w:spacing w:line="298" w:lineRule="auto"/>
        <w:rPr>
          <w:rFonts w:ascii="仿宋" w:hAnsi="仿宋" w:eastAsia="仿宋" w:cs="仿宋"/>
          <w:sz w:val="31"/>
          <w:szCs w:val="31"/>
        </w:r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295" w:line="226" w:lineRule="auto"/>
        <w:ind w:left="3539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01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</w:t>
      </w:r>
      <w:r>
        <w:rPr>
          <w:rFonts w:ascii="黑体" w:hAnsi="黑体" w:eastAsia="黑体" w:cs="黑体"/>
          <w:sz w:val="31"/>
          <w:szCs w:val="31"/>
        </w:rPr>
        <w:t>哲学</w:t>
      </w:r>
    </w:p>
    <w:p>
      <w:pPr>
        <w:pStyle w:val="2"/>
        <w:spacing w:line="257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101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0101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2"/>
          <w:sz w:val="31"/>
          <w:szCs w:val="31"/>
        </w:rPr>
        <w:t>哲学</w:t>
      </w:r>
    </w:p>
    <w:p>
      <w:pPr>
        <w:spacing w:before="316" w:line="228" w:lineRule="auto"/>
        <w:ind w:left="23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0151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应用伦理</w:t>
      </w:r>
      <w:r>
        <w:rPr>
          <w:rFonts w:ascii="Times New Roman" w:hAnsi="Times New Roman" w:eastAsia="Times New Roman" w:cs="Times New Roman"/>
          <w:spacing w:val="3"/>
          <w:sz w:val="28"/>
          <w:szCs w:val="28"/>
        </w:rPr>
        <w:t>*</w:t>
      </w: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8" w:lineRule="auto"/>
      </w:pPr>
    </w:p>
    <w:p>
      <w:pPr>
        <w:spacing w:before="101" w:line="226" w:lineRule="auto"/>
        <w:ind w:left="3378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02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</w:t>
      </w:r>
      <w:r>
        <w:rPr>
          <w:rFonts w:ascii="黑体" w:hAnsi="黑体" w:eastAsia="黑体" w:cs="黑体"/>
          <w:spacing w:val="2"/>
          <w:sz w:val="31"/>
          <w:szCs w:val="31"/>
        </w:rPr>
        <w:t>经济学</w:t>
      </w: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9" w:lineRule="auto"/>
      </w:pPr>
    </w:p>
    <w:p>
      <w:pPr>
        <w:spacing w:before="100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0201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理论经济学</w:t>
      </w:r>
    </w:p>
    <w:p>
      <w:pPr>
        <w:spacing w:before="322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0202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应用经济学</w:t>
      </w:r>
    </w:p>
    <w:p>
      <w:pPr>
        <w:spacing w:before="317" w:line="234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0251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金融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*</w:t>
      </w:r>
    </w:p>
    <w:p>
      <w:pPr>
        <w:spacing w:before="308" w:line="228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0252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应用统计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*</w:t>
      </w:r>
    </w:p>
    <w:p>
      <w:pPr>
        <w:spacing w:before="318" w:line="228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0253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税务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*</w:t>
      </w:r>
    </w:p>
    <w:p>
      <w:pPr>
        <w:spacing w:before="315" w:line="229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0254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1"/>
          <w:sz w:val="31"/>
          <w:szCs w:val="31"/>
        </w:rPr>
        <w:t>国际商务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*</w:t>
      </w:r>
    </w:p>
    <w:p>
      <w:pPr>
        <w:spacing w:before="318" w:line="226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0255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保险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*</w:t>
      </w:r>
    </w:p>
    <w:p>
      <w:pPr>
        <w:spacing w:before="320" w:line="226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0256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资产评估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*</w:t>
      </w:r>
    </w:p>
    <w:p>
      <w:pPr>
        <w:spacing w:before="320" w:line="226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0258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数字经济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*</w:t>
      </w: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102" w:line="226" w:lineRule="auto"/>
        <w:ind w:left="3539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03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</w:t>
      </w:r>
      <w:r>
        <w:rPr>
          <w:rFonts w:ascii="黑体" w:hAnsi="黑体" w:eastAsia="黑体" w:cs="黑体"/>
          <w:sz w:val="31"/>
          <w:szCs w:val="31"/>
        </w:rPr>
        <w:t>法学</w:t>
      </w:r>
    </w:p>
    <w:p>
      <w:pPr>
        <w:pStyle w:val="2"/>
        <w:spacing w:line="257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101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0301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1"/>
          <w:sz w:val="31"/>
          <w:szCs w:val="31"/>
        </w:rPr>
        <w:t>法学</w:t>
      </w:r>
    </w:p>
    <w:p>
      <w:pPr>
        <w:spacing w:line="229" w:lineRule="auto"/>
        <w:rPr>
          <w:rFonts w:ascii="仿宋" w:hAnsi="仿宋" w:eastAsia="仿宋" w:cs="仿宋"/>
          <w:sz w:val="31"/>
          <w:szCs w:val="31"/>
        </w:rPr>
        <w:sectPr>
          <w:footerReference r:id="rId5" w:type="default"/>
          <w:pgSz w:w="11906" w:h="16839"/>
          <w:pgMar w:top="1431" w:right="1785" w:bottom="1039" w:left="1785" w:header="0" w:footer="843" w:gutter="0"/>
          <w:cols w:space="720" w:num="1"/>
        </w:sectPr>
      </w:pPr>
    </w:p>
    <w:p>
      <w:pPr>
        <w:spacing w:before="294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0302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政治学</w:t>
      </w:r>
    </w:p>
    <w:p>
      <w:pPr>
        <w:spacing w:before="317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0303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社会学</w:t>
      </w:r>
    </w:p>
    <w:p>
      <w:pPr>
        <w:spacing w:before="316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0304       </w:t>
      </w:r>
      <w:r>
        <w:rPr>
          <w:rFonts w:ascii="仿宋" w:hAnsi="仿宋" w:eastAsia="仿宋" w:cs="仿宋"/>
          <w:spacing w:val="-2"/>
          <w:sz w:val="31"/>
          <w:szCs w:val="31"/>
        </w:rPr>
        <w:t>民族学</w:t>
      </w:r>
    </w:p>
    <w:p>
      <w:pPr>
        <w:spacing w:before="315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0305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4"/>
          <w:sz w:val="31"/>
          <w:szCs w:val="31"/>
        </w:rPr>
        <w:t>马克思主义理论</w:t>
      </w:r>
    </w:p>
    <w:p>
      <w:pPr>
        <w:spacing w:before="315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0306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公安学</w:t>
      </w:r>
    </w:p>
    <w:p>
      <w:pPr>
        <w:spacing w:before="316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0307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中共党史党建学</w:t>
      </w:r>
    </w:p>
    <w:p>
      <w:pPr>
        <w:spacing w:before="315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0308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纪检监察学</w:t>
      </w:r>
    </w:p>
    <w:p>
      <w:pPr>
        <w:spacing w:before="322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0351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1"/>
          <w:sz w:val="31"/>
          <w:szCs w:val="31"/>
        </w:rPr>
        <w:t>法律</w:t>
      </w:r>
    </w:p>
    <w:p>
      <w:pPr>
        <w:spacing w:before="317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0352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社会工作</w:t>
      </w:r>
    </w:p>
    <w:p>
      <w:pPr>
        <w:spacing w:before="319" w:line="229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0353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警务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*</w:t>
      </w:r>
    </w:p>
    <w:p>
      <w:pPr>
        <w:spacing w:before="317" w:line="228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0354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知识产权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*</w:t>
      </w:r>
    </w:p>
    <w:p>
      <w:pPr>
        <w:spacing w:before="317" w:line="229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0355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1"/>
          <w:sz w:val="31"/>
          <w:szCs w:val="31"/>
        </w:rPr>
        <w:t>国际事务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*</w:t>
      </w: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spacing w:before="101" w:line="226" w:lineRule="auto"/>
        <w:ind w:left="3378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04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</w:t>
      </w:r>
      <w:r>
        <w:rPr>
          <w:rFonts w:ascii="黑体" w:hAnsi="黑体" w:eastAsia="黑体" w:cs="黑体"/>
          <w:spacing w:val="3"/>
          <w:sz w:val="31"/>
          <w:szCs w:val="31"/>
        </w:rPr>
        <w:t>教育学</w:t>
      </w: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101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0401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教育学</w:t>
      </w:r>
    </w:p>
    <w:p>
      <w:pPr>
        <w:spacing w:before="316" w:line="227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0402      </w:t>
      </w:r>
      <w:r>
        <w:rPr>
          <w:rFonts w:ascii="仿宋" w:hAnsi="仿宋" w:eastAsia="仿宋" w:cs="仿宋"/>
          <w:spacing w:val="6"/>
          <w:sz w:val="31"/>
          <w:szCs w:val="31"/>
        </w:rPr>
        <w:t>心理学（可授教育学、理学学位）</w:t>
      </w:r>
    </w:p>
    <w:p>
      <w:pPr>
        <w:spacing w:before="319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0403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体育学</w:t>
      </w:r>
    </w:p>
    <w:p>
      <w:pPr>
        <w:spacing w:before="318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0451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教育</w:t>
      </w:r>
    </w:p>
    <w:p>
      <w:pPr>
        <w:spacing w:before="316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0452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体育</w:t>
      </w:r>
    </w:p>
    <w:p>
      <w:pPr>
        <w:spacing w:line="228" w:lineRule="auto"/>
        <w:rPr>
          <w:rFonts w:ascii="仿宋" w:hAnsi="仿宋" w:eastAsia="仿宋" w:cs="仿宋"/>
          <w:sz w:val="31"/>
          <w:szCs w:val="31"/>
        </w:rPr>
        <w:sectPr>
          <w:footerReference r:id="rId6" w:type="default"/>
          <w:pgSz w:w="11906" w:h="16839"/>
          <w:pgMar w:top="1431" w:right="1785" w:bottom="1039" w:left="1785" w:header="0" w:footer="843" w:gutter="0"/>
          <w:cols w:space="720" w:num="1"/>
        </w:sectPr>
      </w:pPr>
    </w:p>
    <w:p>
      <w:pPr>
        <w:spacing w:before="294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0453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国际中文教育</w:t>
      </w:r>
    </w:p>
    <w:p>
      <w:pPr>
        <w:spacing w:before="318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0454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应用心理</w:t>
      </w:r>
    </w:p>
    <w:p>
      <w:pPr>
        <w:pStyle w:val="2"/>
        <w:spacing w:line="256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spacing w:before="100" w:line="226" w:lineRule="auto"/>
        <w:ind w:left="3539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05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</w:t>
      </w:r>
      <w:r>
        <w:rPr>
          <w:rFonts w:ascii="黑体" w:hAnsi="黑体" w:eastAsia="黑体" w:cs="黑体"/>
          <w:sz w:val="31"/>
          <w:szCs w:val="31"/>
        </w:rPr>
        <w:t>文学</w:t>
      </w: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101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0501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中国语言文学</w:t>
      </w:r>
    </w:p>
    <w:p>
      <w:pPr>
        <w:spacing w:before="317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0502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4"/>
          <w:sz w:val="31"/>
          <w:szCs w:val="31"/>
        </w:rPr>
        <w:t>外国语言文学</w:t>
      </w:r>
    </w:p>
    <w:p>
      <w:pPr>
        <w:spacing w:before="316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0503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4"/>
          <w:sz w:val="31"/>
          <w:szCs w:val="31"/>
        </w:rPr>
        <w:t>新闻传播学</w:t>
      </w:r>
    </w:p>
    <w:p>
      <w:pPr>
        <w:spacing w:before="318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0551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翻译</w:t>
      </w:r>
    </w:p>
    <w:p>
      <w:pPr>
        <w:spacing w:before="318" w:line="228" w:lineRule="auto"/>
        <w:ind w:left="23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0552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新闻与传播</w:t>
      </w:r>
      <w:r>
        <w:rPr>
          <w:rFonts w:ascii="Times New Roman" w:hAnsi="Times New Roman" w:eastAsia="Times New Roman" w:cs="Times New Roman"/>
          <w:spacing w:val="3"/>
          <w:sz w:val="28"/>
          <w:szCs w:val="28"/>
        </w:rPr>
        <w:t>*</w:t>
      </w:r>
    </w:p>
    <w:p>
      <w:pPr>
        <w:spacing w:before="315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0553       </w:t>
      </w:r>
      <w:r>
        <w:rPr>
          <w:rFonts w:ascii="仿宋" w:hAnsi="仿宋" w:eastAsia="仿宋" w:cs="仿宋"/>
          <w:spacing w:val="-3"/>
          <w:sz w:val="31"/>
          <w:szCs w:val="31"/>
        </w:rPr>
        <w:t>出版</w:t>
      </w: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spacing w:before="101" w:line="226" w:lineRule="auto"/>
        <w:ind w:left="3378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06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</w:t>
      </w:r>
      <w:r>
        <w:rPr>
          <w:rFonts w:ascii="黑体" w:hAnsi="黑体" w:eastAsia="黑体" w:cs="黑体"/>
          <w:spacing w:val="3"/>
          <w:sz w:val="31"/>
          <w:szCs w:val="31"/>
        </w:rPr>
        <w:t>历史学</w:t>
      </w: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9" w:lineRule="auto"/>
      </w:pPr>
    </w:p>
    <w:p>
      <w:pPr>
        <w:spacing w:before="101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0601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考古学</w:t>
      </w:r>
    </w:p>
    <w:p>
      <w:pPr>
        <w:spacing w:before="320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0602       </w:t>
      </w:r>
      <w:r>
        <w:rPr>
          <w:rFonts w:ascii="仿宋" w:hAnsi="仿宋" w:eastAsia="仿宋" w:cs="仿宋"/>
          <w:spacing w:val="-2"/>
          <w:sz w:val="31"/>
          <w:szCs w:val="31"/>
        </w:rPr>
        <w:t>中国史</w:t>
      </w:r>
    </w:p>
    <w:p>
      <w:pPr>
        <w:spacing w:before="318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0603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世界史</w:t>
      </w:r>
    </w:p>
    <w:p>
      <w:pPr>
        <w:spacing w:before="315" w:line="226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0651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博物馆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*</w:t>
      </w:r>
    </w:p>
    <w:p>
      <w:pPr>
        <w:spacing w:line="226" w:lineRule="auto"/>
        <w:rPr>
          <w:rFonts w:ascii="Times New Roman" w:hAnsi="Times New Roman" w:eastAsia="Times New Roman" w:cs="Times New Roman"/>
          <w:sz w:val="31"/>
          <w:szCs w:val="31"/>
        </w:rPr>
        <w:sectPr>
          <w:footerReference r:id="rId7" w:type="default"/>
          <w:pgSz w:w="11906" w:h="16839"/>
          <w:pgMar w:top="1431" w:right="1785" w:bottom="1039" w:left="1785" w:header="0" w:footer="843" w:gutter="0"/>
          <w:cols w:space="720" w:num="1"/>
        </w:sectPr>
      </w:pPr>
    </w:p>
    <w:p>
      <w:pPr>
        <w:spacing w:before="295" w:line="226" w:lineRule="auto"/>
        <w:ind w:left="3539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07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</w:t>
      </w:r>
      <w:r>
        <w:rPr>
          <w:rFonts w:ascii="黑体" w:hAnsi="黑体" w:eastAsia="黑体" w:cs="黑体"/>
          <w:spacing w:val="1"/>
          <w:sz w:val="31"/>
          <w:szCs w:val="31"/>
        </w:rPr>
        <w:t>理学</w:t>
      </w:r>
    </w:p>
    <w:p>
      <w:pPr>
        <w:pStyle w:val="2"/>
        <w:spacing w:line="257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101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0701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数学</w:t>
      </w:r>
    </w:p>
    <w:p>
      <w:pPr>
        <w:spacing w:before="317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0702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物理学</w:t>
      </w:r>
    </w:p>
    <w:p>
      <w:pPr>
        <w:spacing w:before="320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0703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化学</w:t>
      </w:r>
    </w:p>
    <w:p>
      <w:pPr>
        <w:spacing w:before="315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0704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天文学</w:t>
      </w:r>
    </w:p>
    <w:p>
      <w:pPr>
        <w:spacing w:before="316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0705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地理学</w:t>
      </w:r>
    </w:p>
    <w:p>
      <w:pPr>
        <w:spacing w:before="317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0706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大气科学</w:t>
      </w:r>
    </w:p>
    <w:p>
      <w:pPr>
        <w:spacing w:before="316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0707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海洋科学</w:t>
      </w:r>
    </w:p>
    <w:p>
      <w:pPr>
        <w:spacing w:before="321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0708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地球物理学</w:t>
      </w:r>
    </w:p>
    <w:p>
      <w:pPr>
        <w:spacing w:before="320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0709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地质学</w:t>
      </w:r>
    </w:p>
    <w:p>
      <w:pPr>
        <w:spacing w:before="315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0710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1"/>
          <w:sz w:val="31"/>
          <w:szCs w:val="31"/>
        </w:rPr>
        <w:t>生物学</w:t>
      </w:r>
    </w:p>
    <w:p>
      <w:pPr>
        <w:spacing w:before="321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0711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系统科学</w:t>
      </w:r>
    </w:p>
    <w:p>
      <w:pPr>
        <w:spacing w:before="318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0712      </w:t>
      </w:r>
      <w:r>
        <w:rPr>
          <w:rFonts w:ascii="仿宋" w:hAnsi="仿宋" w:eastAsia="仿宋" w:cs="仿宋"/>
          <w:spacing w:val="7"/>
          <w:sz w:val="31"/>
          <w:szCs w:val="31"/>
        </w:rPr>
        <w:t>科学技术史</w:t>
      </w:r>
      <w:r>
        <w:rPr>
          <w:rFonts w:ascii="楷体" w:hAnsi="楷体" w:eastAsia="楷体" w:cs="楷体"/>
          <w:spacing w:val="7"/>
          <w:sz w:val="31"/>
          <w:szCs w:val="31"/>
        </w:rPr>
        <w:t>（可授理学、工学、农学、医学学位）</w:t>
      </w:r>
    </w:p>
    <w:p>
      <w:pPr>
        <w:spacing w:before="312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0713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1"/>
          <w:sz w:val="31"/>
          <w:szCs w:val="31"/>
        </w:rPr>
        <w:t>生态学</w:t>
      </w:r>
    </w:p>
    <w:p>
      <w:pPr>
        <w:spacing w:before="317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0714      </w:t>
      </w:r>
      <w:r>
        <w:rPr>
          <w:rFonts w:ascii="仿宋" w:hAnsi="仿宋" w:eastAsia="仿宋" w:cs="仿宋"/>
          <w:spacing w:val="6"/>
          <w:sz w:val="31"/>
          <w:szCs w:val="31"/>
        </w:rPr>
        <w:t>统计学</w:t>
      </w:r>
      <w:r>
        <w:rPr>
          <w:rFonts w:ascii="楷体" w:hAnsi="楷体" w:eastAsia="楷体" w:cs="楷体"/>
          <w:spacing w:val="6"/>
          <w:sz w:val="31"/>
          <w:szCs w:val="31"/>
        </w:rPr>
        <w:t>（可授理学、经济学学位）</w:t>
      </w:r>
    </w:p>
    <w:p>
      <w:pPr>
        <w:spacing w:before="313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0751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2"/>
          <w:sz w:val="31"/>
          <w:szCs w:val="31"/>
        </w:rPr>
        <w:t>气象</w:t>
      </w:r>
    </w:p>
    <w:p>
      <w:pPr>
        <w:spacing w:line="229" w:lineRule="auto"/>
        <w:rPr>
          <w:rFonts w:ascii="仿宋" w:hAnsi="仿宋" w:eastAsia="仿宋" w:cs="仿宋"/>
          <w:sz w:val="31"/>
          <w:szCs w:val="31"/>
        </w:rPr>
        <w:sectPr>
          <w:footerReference r:id="rId8" w:type="default"/>
          <w:pgSz w:w="11906" w:h="16839"/>
          <w:pgMar w:top="1431" w:right="1785" w:bottom="1039" w:left="1785" w:header="0" w:footer="843" w:gutter="0"/>
          <w:cols w:space="720" w:num="1"/>
        </w:sectPr>
      </w:pPr>
    </w:p>
    <w:p>
      <w:pPr>
        <w:spacing w:before="295" w:line="226" w:lineRule="auto"/>
        <w:ind w:left="3539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08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</w:t>
      </w:r>
      <w:r>
        <w:rPr>
          <w:rFonts w:ascii="黑体" w:hAnsi="黑体" w:eastAsia="黑体" w:cs="黑体"/>
          <w:sz w:val="31"/>
          <w:szCs w:val="31"/>
        </w:rPr>
        <w:t>工学</w:t>
      </w: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101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0801      </w:t>
      </w:r>
      <w:r>
        <w:rPr>
          <w:rFonts w:ascii="仿宋" w:hAnsi="仿宋" w:eastAsia="仿宋" w:cs="仿宋"/>
          <w:spacing w:val="6"/>
          <w:sz w:val="31"/>
          <w:szCs w:val="31"/>
        </w:rPr>
        <w:t>力学</w:t>
      </w:r>
      <w:r>
        <w:rPr>
          <w:rFonts w:ascii="楷体" w:hAnsi="楷体" w:eastAsia="楷体" w:cs="楷体"/>
          <w:spacing w:val="6"/>
          <w:sz w:val="31"/>
          <w:szCs w:val="31"/>
        </w:rPr>
        <w:t>（可授工学、理学学位）</w:t>
      </w:r>
    </w:p>
    <w:p>
      <w:pPr>
        <w:spacing w:before="315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0802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机械工程</w:t>
      </w:r>
    </w:p>
    <w:p>
      <w:pPr>
        <w:spacing w:before="319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0803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光学工程</w:t>
      </w:r>
    </w:p>
    <w:p>
      <w:pPr>
        <w:spacing w:before="314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0804      </w:t>
      </w:r>
      <w:r>
        <w:rPr>
          <w:rFonts w:ascii="仿宋" w:hAnsi="仿宋" w:eastAsia="仿宋" w:cs="仿宋"/>
          <w:spacing w:val="5"/>
          <w:sz w:val="31"/>
          <w:szCs w:val="31"/>
        </w:rPr>
        <w:t>仪器科学与技术</w:t>
      </w:r>
    </w:p>
    <w:p>
      <w:pPr>
        <w:spacing w:before="318" w:line="229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0805      </w:t>
      </w:r>
      <w:r>
        <w:rPr>
          <w:rFonts w:ascii="仿宋" w:hAnsi="仿宋" w:eastAsia="仿宋" w:cs="仿宋"/>
          <w:spacing w:val="7"/>
          <w:sz w:val="31"/>
          <w:szCs w:val="31"/>
        </w:rPr>
        <w:t>材料科学与工程</w:t>
      </w:r>
      <w:r>
        <w:rPr>
          <w:rFonts w:ascii="楷体" w:hAnsi="楷体" w:eastAsia="楷体" w:cs="楷体"/>
          <w:spacing w:val="7"/>
          <w:sz w:val="31"/>
          <w:szCs w:val="31"/>
        </w:rPr>
        <w:t>（可授工学、</w:t>
      </w:r>
      <w:r>
        <w:rPr>
          <w:rFonts w:ascii="楷体" w:hAnsi="楷体" w:eastAsia="楷体" w:cs="楷体"/>
          <w:spacing w:val="6"/>
          <w:sz w:val="31"/>
          <w:szCs w:val="31"/>
        </w:rPr>
        <w:t>理学学位）</w:t>
      </w:r>
    </w:p>
    <w:p>
      <w:pPr>
        <w:spacing w:before="315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0806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冶金工程</w:t>
      </w:r>
    </w:p>
    <w:p>
      <w:pPr>
        <w:spacing w:before="316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0807      </w:t>
      </w:r>
      <w:r>
        <w:rPr>
          <w:rFonts w:ascii="仿宋" w:hAnsi="仿宋" w:eastAsia="仿宋" w:cs="仿宋"/>
          <w:spacing w:val="6"/>
          <w:sz w:val="31"/>
          <w:szCs w:val="31"/>
        </w:rPr>
        <w:t>动力工程及工程热物理</w:t>
      </w:r>
    </w:p>
    <w:p>
      <w:pPr>
        <w:spacing w:before="320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0808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2"/>
          <w:sz w:val="31"/>
          <w:szCs w:val="31"/>
        </w:rPr>
        <w:t>电气工程</w:t>
      </w:r>
    </w:p>
    <w:p>
      <w:pPr>
        <w:spacing w:before="317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0809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5"/>
          <w:sz w:val="31"/>
          <w:szCs w:val="31"/>
        </w:rPr>
        <w:t>电子科学与技术</w:t>
      </w:r>
      <w:r>
        <w:rPr>
          <w:rFonts w:ascii="楷体" w:hAnsi="楷体" w:eastAsia="楷体" w:cs="楷体"/>
          <w:spacing w:val="5"/>
          <w:sz w:val="31"/>
          <w:szCs w:val="31"/>
        </w:rPr>
        <w:t>（可授工学、理学学位）</w:t>
      </w:r>
    </w:p>
    <w:p>
      <w:pPr>
        <w:spacing w:before="312" w:line="227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0810      </w:t>
      </w:r>
      <w:r>
        <w:rPr>
          <w:rFonts w:ascii="仿宋" w:hAnsi="仿宋" w:eastAsia="仿宋" w:cs="仿宋"/>
          <w:spacing w:val="5"/>
          <w:sz w:val="31"/>
          <w:szCs w:val="31"/>
        </w:rPr>
        <w:t>信息与通信工程</w:t>
      </w:r>
    </w:p>
    <w:p>
      <w:pPr>
        <w:spacing w:before="320" w:line="227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0811      </w:t>
      </w:r>
      <w:r>
        <w:rPr>
          <w:rFonts w:ascii="仿宋" w:hAnsi="仿宋" w:eastAsia="仿宋" w:cs="仿宋"/>
          <w:spacing w:val="4"/>
          <w:sz w:val="31"/>
          <w:szCs w:val="31"/>
        </w:rPr>
        <w:t>控制科学与工程</w:t>
      </w:r>
    </w:p>
    <w:p>
      <w:pPr>
        <w:spacing w:before="319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0812      </w:t>
      </w:r>
      <w:r>
        <w:rPr>
          <w:rFonts w:ascii="仿宋" w:hAnsi="仿宋" w:eastAsia="仿宋" w:cs="仿宋"/>
          <w:spacing w:val="7"/>
          <w:sz w:val="31"/>
          <w:szCs w:val="31"/>
        </w:rPr>
        <w:t>计算机科学与技术</w:t>
      </w:r>
      <w:r>
        <w:rPr>
          <w:rFonts w:ascii="楷体" w:hAnsi="楷体" w:eastAsia="楷体" w:cs="楷体"/>
          <w:spacing w:val="7"/>
          <w:sz w:val="31"/>
          <w:szCs w:val="31"/>
        </w:rPr>
        <w:t>（可授工学、理学</w:t>
      </w:r>
      <w:r>
        <w:rPr>
          <w:rFonts w:ascii="楷体" w:hAnsi="楷体" w:eastAsia="楷体" w:cs="楷体"/>
          <w:spacing w:val="6"/>
          <w:sz w:val="31"/>
          <w:szCs w:val="31"/>
        </w:rPr>
        <w:t>学位）</w:t>
      </w:r>
    </w:p>
    <w:p>
      <w:pPr>
        <w:spacing w:before="311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0813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建筑学</w:t>
      </w:r>
    </w:p>
    <w:p>
      <w:pPr>
        <w:spacing w:before="318" w:line="227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0814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土木工程</w:t>
      </w:r>
    </w:p>
    <w:p>
      <w:pPr>
        <w:spacing w:before="319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0815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水利工程</w:t>
      </w:r>
    </w:p>
    <w:p>
      <w:pPr>
        <w:spacing w:before="315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0816      </w:t>
      </w:r>
      <w:r>
        <w:rPr>
          <w:rFonts w:ascii="仿宋" w:hAnsi="仿宋" w:eastAsia="仿宋" w:cs="仿宋"/>
          <w:spacing w:val="5"/>
          <w:sz w:val="31"/>
          <w:szCs w:val="31"/>
        </w:rPr>
        <w:t>测绘科学与技术</w:t>
      </w:r>
    </w:p>
    <w:p>
      <w:pPr>
        <w:spacing w:before="318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0817      </w:t>
      </w:r>
      <w:r>
        <w:rPr>
          <w:rFonts w:ascii="仿宋" w:hAnsi="仿宋" w:eastAsia="仿宋" w:cs="仿宋"/>
          <w:spacing w:val="5"/>
          <w:sz w:val="31"/>
          <w:szCs w:val="31"/>
        </w:rPr>
        <w:t>化学工程与技术</w:t>
      </w:r>
    </w:p>
    <w:p>
      <w:pPr>
        <w:spacing w:before="318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0818      </w:t>
      </w:r>
      <w:r>
        <w:rPr>
          <w:rFonts w:ascii="仿宋" w:hAnsi="仿宋" w:eastAsia="仿宋" w:cs="仿宋"/>
          <w:spacing w:val="5"/>
          <w:sz w:val="31"/>
          <w:szCs w:val="31"/>
        </w:rPr>
        <w:t>地质资源与地质工程</w:t>
      </w:r>
    </w:p>
    <w:p>
      <w:pPr>
        <w:spacing w:line="229" w:lineRule="auto"/>
        <w:rPr>
          <w:rFonts w:ascii="仿宋" w:hAnsi="仿宋" w:eastAsia="仿宋" w:cs="仿宋"/>
          <w:sz w:val="31"/>
          <w:szCs w:val="31"/>
        </w:rPr>
        <w:sectPr>
          <w:footerReference r:id="rId9" w:type="default"/>
          <w:pgSz w:w="11906" w:h="16839"/>
          <w:pgMar w:top="1431" w:right="1785" w:bottom="1036" w:left="1785" w:header="0" w:footer="843" w:gutter="0"/>
          <w:cols w:space="720" w:num="1"/>
        </w:sectPr>
      </w:pPr>
    </w:p>
    <w:p>
      <w:pPr>
        <w:spacing w:before="294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0819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矿业工程</w:t>
      </w:r>
    </w:p>
    <w:p>
      <w:pPr>
        <w:spacing w:before="316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0820      </w:t>
      </w:r>
      <w:r>
        <w:rPr>
          <w:rFonts w:ascii="仿宋" w:hAnsi="仿宋" w:eastAsia="仿宋" w:cs="仿宋"/>
          <w:spacing w:val="5"/>
          <w:sz w:val="31"/>
          <w:szCs w:val="31"/>
        </w:rPr>
        <w:t>石油与天然气工程</w:t>
      </w:r>
    </w:p>
    <w:p>
      <w:pPr>
        <w:spacing w:before="316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0821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4"/>
          <w:sz w:val="31"/>
          <w:szCs w:val="31"/>
        </w:rPr>
        <w:t>纺织科学与工程</w:t>
      </w:r>
    </w:p>
    <w:p>
      <w:pPr>
        <w:spacing w:before="315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0822      </w:t>
      </w:r>
      <w:r>
        <w:rPr>
          <w:rFonts w:ascii="仿宋" w:hAnsi="仿宋" w:eastAsia="仿宋" w:cs="仿宋"/>
          <w:spacing w:val="5"/>
          <w:sz w:val="31"/>
          <w:szCs w:val="31"/>
        </w:rPr>
        <w:t>轻工技术与工程</w:t>
      </w:r>
    </w:p>
    <w:p>
      <w:pPr>
        <w:spacing w:before="317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0823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交通运输工程</w:t>
      </w:r>
    </w:p>
    <w:p>
      <w:pPr>
        <w:spacing w:before="317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0824      </w:t>
      </w:r>
      <w:r>
        <w:rPr>
          <w:rFonts w:ascii="仿宋" w:hAnsi="仿宋" w:eastAsia="仿宋" w:cs="仿宋"/>
          <w:spacing w:val="5"/>
          <w:sz w:val="31"/>
          <w:szCs w:val="31"/>
        </w:rPr>
        <w:t>船舶与海洋工程</w:t>
      </w:r>
    </w:p>
    <w:p>
      <w:pPr>
        <w:spacing w:before="318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0825      </w:t>
      </w:r>
      <w:r>
        <w:rPr>
          <w:rFonts w:ascii="仿宋" w:hAnsi="仿宋" w:eastAsia="仿宋" w:cs="仿宋"/>
          <w:spacing w:val="5"/>
          <w:sz w:val="31"/>
          <w:szCs w:val="31"/>
        </w:rPr>
        <w:t>航空宇航科学与技术</w:t>
      </w:r>
    </w:p>
    <w:p>
      <w:pPr>
        <w:spacing w:before="318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0826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4"/>
          <w:sz w:val="31"/>
          <w:szCs w:val="31"/>
        </w:rPr>
        <w:t>兵器科学与技术</w:t>
      </w:r>
    </w:p>
    <w:p>
      <w:pPr>
        <w:spacing w:before="318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0827      </w:t>
      </w:r>
      <w:r>
        <w:rPr>
          <w:rFonts w:ascii="仿宋" w:hAnsi="仿宋" w:eastAsia="仿宋" w:cs="仿宋"/>
          <w:spacing w:val="5"/>
          <w:sz w:val="31"/>
          <w:szCs w:val="31"/>
        </w:rPr>
        <w:t>核科学与技术</w:t>
      </w:r>
    </w:p>
    <w:p>
      <w:pPr>
        <w:spacing w:before="315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0828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农业工程</w:t>
      </w:r>
    </w:p>
    <w:p>
      <w:pPr>
        <w:spacing w:before="317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0829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林业工程</w:t>
      </w:r>
    </w:p>
    <w:p>
      <w:pPr>
        <w:spacing w:before="318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0830      </w:t>
      </w:r>
      <w:r>
        <w:rPr>
          <w:rFonts w:ascii="仿宋" w:hAnsi="仿宋" w:eastAsia="仿宋" w:cs="仿宋"/>
          <w:spacing w:val="7"/>
          <w:sz w:val="31"/>
          <w:szCs w:val="31"/>
        </w:rPr>
        <w:t>环境科学与工程</w:t>
      </w:r>
      <w:r>
        <w:rPr>
          <w:rFonts w:ascii="楷体" w:hAnsi="楷体" w:eastAsia="楷体" w:cs="楷体"/>
          <w:spacing w:val="7"/>
          <w:sz w:val="31"/>
          <w:szCs w:val="31"/>
        </w:rPr>
        <w:t>（可授工学、理学、农学学位）</w:t>
      </w:r>
    </w:p>
    <w:p>
      <w:pPr>
        <w:spacing w:before="312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0831      </w:t>
      </w:r>
      <w:r>
        <w:rPr>
          <w:rFonts w:ascii="仿宋" w:hAnsi="仿宋" w:eastAsia="仿宋" w:cs="仿宋"/>
          <w:spacing w:val="7"/>
          <w:sz w:val="31"/>
          <w:szCs w:val="31"/>
        </w:rPr>
        <w:t>生物医学工程</w:t>
      </w:r>
      <w:r>
        <w:rPr>
          <w:rFonts w:ascii="楷体" w:hAnsi="楷体" w:eastAsia="楷体" w:cs="楷体"/>
          <w:spacing w:val="7"/>
          <w:sz w:val="31"/>
          <w:szCs w:val="31"/>
        </w:rPr>
        <w:t>（可授工学、理学、医学学位）</w:t>
      </w:r>
    </w:p>
    <w:p>
      <w:pPr>
        <w:spacing w:before="315" w:line="230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0832      </w:t>
      </w:r>
      <w:r>
        <w:rPr>
          <w:rFonts w:ascii="仿宋" w:hAnsi="仿宋" w:eastAsia="仿宋" w:cs="仿宋"/>
          <w:spacing w:val="7"/>
          <w:sz w:val="31"/>
          <w:szCs w:val="31"/>
        </w:rPr>
        <w:t>食品科学与工程</w:t>
      </w:r>
      <w:r>
        <w:rPr>
          <w:rFonts w:ascii="楷体" w:hAnsi="楷体" w:eastAsia="楷体" w:cs="楷体"/>
          <w:spacing w:val="7"/>
          <w:sz w:val="31"/>
          <w:szCs w:val="31"/>
        </w:rPr>
        <w:t>（可授工学、</w:t>
      </w:r>
      <w:r>
        <w:rPr>
          <w:rFonts w:ascii="楷体" w:hAnsi="楷体" w:eastAsia="楷体" w:cs="楷体"/>
          <w:spacing w:val="6"/>
          <w:sz w:val="31"/>
          <w:szCs w:val="31"/>
        </w:rPr>
        <w:t>农学学位）</w:t>
      </w:r>
    </w:p>
    <w:p>
      <w:pPr>
        <w:spacing w:before="314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0833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城乡规划学</w:t>
      </w:r>
    </w:p>
    <w:p>
      <w:pPr>
        <w:spacing w:before="314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0835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软件工程</w:t>
      </w:r>
    </w:p>
    <w:p>
      <w:pPr>
        <w:spacing w:before="319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0836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生物工程</w:t>
      </w:r>
    </w:p>
    <w:p>
      <w:pPr>
        <w:spacing w:before="320" w:line="229" w:lineRule="auto"/>
        <w:ind w:left="23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0837      </w:t>
      </w:r>
      <w:r>
        <w:rPr>
          <w:rFonts w:ascii="仿宋" w:hAnsi="仿宋" w:eastAsia="仿宋" w:cs="仿宋"/>
          <w:spacing w:val="7"/>
          <w:sz w:val="31"/>
          <w:szCs w:val="31"/>
        </w:rPr>
        <w:t>安全科学与工程</w:t>
      </w:r>
      <w:r>
        <w:rPr>
          <w:rFonts w:ascii="楷体" w:hAnsi="楷体" w:eastAsia="楷体" w:cs="楷体"/>
          <w:spacing w:val="7"/>
          <w:sz w:val="31"/>
          <w:szCs w:val="31"/>
        </w:rPr>
        <w:t>（可授工学、管理学</w:t>
      </w:r>
      <w:r>
        <w:rPr>
          <w:rFonts w:ascii="楷体" w:hAnsi="楷体" w:eastAsia="楷体" w:cs="楷体"/>
          <w:spacing w:val="6"/>
          <w:sz w:val="31"/>
          <w:szCs w:val="31"/>
        </w:rPr>
        <w:t>学位）</w:t>
      </w:r>
    </w:p>
    <w:p>
      <w:pPr>
        <w:spacing w:before="314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0838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公安技术</w:t>
      </w:r>
    </w:p>
    <w:p>
      <w:pPr>
        <w:spacing w:line="228" w:lineRule="auto"/>
        <w:rPr>
          <w:rFonts w:ascii="仿宋" w:hAnsi="仿宋" w:eastAsia="仿宋" w:cs="仿宋"/>
          <w:sz w:val="31"/>
          <w:szCs w:val="31"/>
        </w:rPr>
        <w:sectPr>
          <w:footerReference r:id="rId10" w:type="default"/>
          <w:pgSz w:w="11906" w:h="16839"/>
          <w:pgMar w:top="1431" w:right="1785" w:bottom="1039" w:left="1785" w:header="0" w:footer="843" w:gutter="0"/>
          <w:cols w:space="720" w:num="1"/>
        </w:sectPr>
      </w:pPr>
    </w:p>
    <w:p>
      <w:pPr>
        <w:spacing w:before="295" w:line="227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0839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网络空间安全</w:t>
      </w:r>
    </w:p>
    <w:p>
      <w:pPr>
        <w:spacing w:before="319" w:line="229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0851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建筑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*</w:t>
      </w:r>
    </w:p>
    <w:p>
      <w:pPr>
        <w:spacing w:before="316" w:line="229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0853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城乡规划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*</w:t>
      </w:r>
    </w:p>
    <w:p>
      <w:pPr>
        <w:spacing w:before="313" w:line="227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0854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2"/>
          <w:sz w:val="31"/>
          <w:szCs w:val="31"/>
        </w:rPr>
        <w:t>电子信息</w:t>
      </w:r>
    </w:p>
    <w:p>
      <w:pPr>
        <w:spacing w:before="320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0855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机械</w:t>
      </w:r>
    </w:p>
    <w:p>
      <w:pPr>
        <w:spacing w:before="320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0856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4"/>
          <w:sz w:val="31"/>
          <w:szCs w:val="31"/>
        </w:rPr>
        <w:t>材料与化工</w:t>
      </w:r>
    </w:p>
    <w:p>
      <w:pPr>
        <w:spacing w:before="319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0857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资源与环境</w:t>
      </w:r>
    </w:p>
    <w:p>
      <w:pPr>
        <w:spacing w:before="318" w:line="227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0858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能源动力</w:t>
      </w:r>
    </w:p>
    <w:p>
      <w:pPr>
        <w:spacing w:before="320" w:line="227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0859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土木水利</w:t>
      </w:r>
    </w:p>
    <w:p>
      <w:pPr>
        <w:spacing w:before="317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0860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生物与医药</w:t>
      </w:r>
    </w:p>
    <w:p>
      <w:pPr>
        <w:spacing w:before="322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0861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交通运输</w:t>
      </w:r>
    </w:p>
    <w:p>
      <w:pPr>
        <w:spacing w:before="315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0862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风景园林</w:t>
      </w: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8" w:lineRule="auto"/>
      </w:pPr>
    </w:p>
    <w:p>
      <w:pPr>
        <w:spacing w:before="101" w:line="226" w:lineRule="auto"/>
        <w:ind w:left="3539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09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</w:t>
      </w:r>
      <w:r>
        <w:rPr>
          <w:rFonts w:ascii="黑体" w:hAnsi="黑体" w:eastAsia="黑体" w:cs="黑体"/>
          <w:spacing w:val="1"/>
          <w:sz w:val="31"/>
          <w:szCs w:val="31"/>
        </w:rPr>
        <w:t>农学</w:t>
      </w:r>
    </w:p>
    <w:p>
      <w:pPr>
        <w:pStyle w:val="2"/>
        <w:spacing w:line="257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102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0901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作物学</w:t>
      </w:r>
    </w:p>
    <w:p>
      <w:pPr>
        <w:spacing w:before="319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0902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3"/>
          <w:sz w:val="31"/>
          <w:szCs w:val="31"/>
        </w:rPr>
        <w:t>园艺学</w:t>
      </w:r>
    </w:p>
    <w:p>
      <w:pPr>
        <w:spacing w:before="316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0903      </w:t>
      </w:r>
      <w:r>
        <w:rPr>
          <w:rFonts w:ascii="仿宋" w:hAnsi="仿宋" w:eastAsia="仿宋" w:cs="仿宋"/>
          <w:spacing w:val="5"/>
          <w:sz w:val="31"/>
          <w:szCs w:val="31"/>
        </w:rPr>
        <w:t>农业资源与环境</w:t>
      </w:r>
    </w:p>
    <w:p>
      <w:pPr>
        <w:spacing w:before="319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0904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植物保护</w:t>
      </w:r>
    </w:p>
    <w:p>
      <w:pPr>
        <w:spacing w:before="318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0905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畜牧学</w:t>
      </w:r>
    </w:p>
    <w:p>
      <w:pPr>
        <w:spacing w:line="228" w:lineRule="auto"/>
        <w:rPr>
          <w:rFonts w:ascii="仿宋" w:hAnsi="仿宋" w:eastAsia="仿宋" w:cs="仿宋"/>
          <w:sz w:val="31"/>
          <w:szCs w:val="31"/>
        </w:rPr>
        <w:sectPr>
          <w:footerReference r:id="rId11" w:type="default"/>
          <w:pgSz w:w="11906" w:h="16839"/>
          <w:pgMar w:top="1431" w:right="1785" w:bottom="1036" w:left="1785" w:header="0" w:footer="843" w:gutter="0"/>
          <w:cols w:space="720" w:num="1"/>
        </w:sectPr>
      </w:pPr>
    </w:p>
    <w:p>
      <w:pPr>
        <w:spacing w:before="294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0906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兽医学</w:t>
      </w:r>
    </w:p>
    <w:p>
      <w:pPr>
        <w:spacing w:before="316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0907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林学</w:t>
      </w:r>
    </w:p>
    <w:p>
      <w:pPr>
        <w:spacing w:before="317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0908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水产</w:t>
      </w:r>
    </w:p>
    <w:p>
      <w:pPr>
        <w:spacing w:before="314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0909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草学</w:t>
      </w:r>
    </w:p>
    <w:p>
      <w:pPr>
        <w:spacing w:before="318" w:line="226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0910      </w:t>
      </w:r>
      <w:r>
        <w:rPr>
          <w:rFonts w:ascii="仿宋" w:hAnsi="仿宋" w:eastAsia="仿宋" w:cs="仿宋"/>
          <w:spacing w:val="6"/>
          <w:sz w:val="31"/>
          <w:szCs w:val="31"/>
        </w:rPr>
        <w:t>水土保持与荒漠化防治学</w:t>
      </w:r>
    </w:p>
    <w:p>
      <w:pPr>
        <w:spacing w:before="321" w:line="229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0951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农业</w:t>
      </w:r>
    </w:p>
    <w:p>
      <w:pPr>
        <w:spacing w:before="313" w:line="231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0952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1"/>
          <w:sz w:val="31"/>
          <w:szCs w:val="31"/>
        </w:rPr>
        <w:t>兽医</w:t>
      </w:r>
    </w:p>
    <w:p>
      <w:pPr>
        <w:spacing w:before="313" w:line="228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0954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林业</w:t>
      </w:r>
    </w:p>
    <w:p>
      <w:pPr>
        <w:spacing w:before="319" w:line="226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0955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4"/>
          <w:sz w:val="31"/>
          <w:szCs w:val="31"/>
        </w:rPr>
        <w:t>食品与营养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*</w:t>
      </w: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102" w:line="226" w:lineRule="auto"/>
        <w:ind w:left="3565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-9"/>
          <w:sz w:val="31"/>
          <w:szCs w:val="31"/>
        </w:rPr>
        <w:t>10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   </w:t>
      </w:r>
      <w:r>
        <w:rPr>
          <w:rFonts w:ascii="黑体" w:hAnsi="黑体" w:eastAsia="黑体" w:cs="黑体"/>
          <w:spacing w:val="-9"/>
          <w:sz w:val="31"/>
          <w:szCs w:val="31"/>
        </w:rPr>
        <w:t>医学</w:t>
      </w: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101" w:line="230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1001      </w:t>
      </w:r>
      <w:r>
        <w:rPr>
          <w:rFonts w:ascii="仿宋" w:hAnsi="仿宋" w:eastAsia="仿宋" w:cs="仿宋"/>
          <w:spacing w:val="5"/>
          <w:sz w:val="31"/>
          <w:szCs w:val="31"/>
        </w:rPr>
        <w:t>基础医学（</w:t>
      </w:r>
      <w:r>
        <w:rPr>
          <w:rFonts w:ascii="楷体" w:hAnsi="楷体" w:eastAsia="楷体" w:cs="楷体"/>
          <w:spacing w:val="5"/>
          <w:sz w:val="31"/>
          <w:szCs w:val="31"/>
        </w:rPr>
        <w:t>可授医学、理学学位</w:t>
      </w:r>
      <w:r>
        <w:rPr>
          <w:rFonts w:ascii="仿宋" w:hAnsi="仿宋" w:eastAsia="仿宋" w:cs="仿宋"/>
          <w:spacing w:val="5"/>
          <w:sz w:val="31"/>
          <w:szCs w:val="31"/>
        </w:rPr>
        <w:t>）</w:t>
      </w:r>
    </w:p>
    <w:sdt>
      <w:sdtPr>
        <w:rPr>
          <w:rFonts w:ascii="Arial" w:hAnsi="Arial" w:eastAsia="Arial" w:cs="Arial"/>
          <w:sz w:val="21"/>
          <w:szCs w:val="21"/>
        </w:rPr>
        <w:id w:val="147482821"/>
        <w:docPartObj>
          <w:docPartGallery w:val="Table of Contents"/>
          <w:docPartUnique/>
        </w:docPartObj>
      </w:sdtPr>
      <w:sdtEndPr>
        <w:rPr>
          <w:rFonts w:ascii="楷体" w:hAnsi="楷体" w:eastAsia="楷体" w:cs="楷体"/>
          <w:sz w:val="31"/>
          <w:szCs w:val="31"/>
        </w:rPr>
      </w:sdtEndPr>
      <w:sdtContent>
        <w:p>
          <w:pPr>
            <w:spacing w:before="312" w:line="226" w:lineRule="auto"/>
            <w:ind w:left="49"/>
            <w:rPr>
              <w:rFonts w:ascii="楷体" w:hAnsi="楷体" w:eastAsia="楷体" w:cs="楷体"/>
              <w:sz w:val="31"/>
              <w:szCs w:val="31"/>
            </w:rPr>
          </w:pPr>
          <w:r>
            <w:rPr>
              <w:rFonts w:ascii="Times New Roman" w:hAnsi="Times New Roman" w:eastAsia="Times New Roman" w:cs="Times New Roman"/>
              <w:spacing w:val="5"/>
              <w:sz w:val="31"/>
              <w:szCs w:val="31"/>
            </w:rPr>
            <w:t xml:space="preserve">1002      </w:t>
          </w:r>
          <w:r>
            <w:rPr>
              <w:rFonts w:ascii="仿宋" w:hAnsi="仿宋" w:eastAsia="仿宋" w:cs="仿宋"/>
              <w:spacing w:val="5"/>
              <w:sz w:val="31"/>
              <w:szCs w:val="31"/>
            </w:rPr>
            <w:t>临床医学</w:t>
          </w:r>
          <w:r>
            <w:rPr>
              <w:rFonts w:ascii="楷体" w:hAnsi="楷体" w:eastAsia="楷体" w:cs="楷体"/>
              <w:spacing w:val="5"/>
              <w:sz w:val="31"/>
              <w:szCs w:val="31"/>
            </w:rPr>
            <w:t>（同时设专业学位类别，</w:t>
          </w:r>
          <w:r>
            <w:rPr>
              <w:rFonts w:ascii="楷体" w:hAnsi="楷体" w:eastAsia="楷体" w:cs="楷体"/>
              <w:spacing w:val="4"/>
              <w:sz w:val="31"/>
              <w:szCs w:val="31"/>
            </w:rPr>
            <w:t>代码为</w:t>
          </w:r>
          <w:r>
            <w:rPr>
              <w:rFonts w:ascii="楷体" w:hAnsi="楷体" w:eastAsia="楷体" w:cs="楷体"/>
              <w:spacing w:val="-36"/>
              <w:sz w:val="31"/>
              <w:szCs w:val="31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4"/>
              <w:sz w:val="31"/>
              <w:szCs w:val="31"/>
            </w:rPr>
            <w:t>1051</w:t>
          </w:r>
          <w:r>
            <w:rPr>
              <w:rFonts w:ascii="楷体" w:hAnsi="楷体" w:eastAsia="楷体" w:cs="楷体"/>
              <w:spacing w:val="4"/>
              <w:sz w:val="31"/>
              <w:szCs w:val="31"/>
            </w:rPr>
            <w:t>）</w:t>
          </w:r>
        </w:p>
        <w:p>
          <w:pPr>
            <w:spacing w:before="321" w:line="226" w:lineRule="auto"/>
            <w:ind w:left="49"/>
            <w:rPr>
              <w:rFonts w:ascii="楷体" w:hAnsi="楷体" w:eastAsia="楷体" w:cs="楷体"/>
              <w:sz w:val="31"/>
              <w:szCs w:val="31"/>
            </w:rPr>
          </w:pPr>
          <w:r>
            <w:rPr>
              <w:rFonts w:ascii="Times New Roman" w:hAnsi="Times New Roman" w:eastAsia="Times New Roman" w:cs="Times New Roman"/>
              <w:spacing w:val="2"/>
              <w:sz w:val="31"/>
              <w:szCs w:val="31"/>
            </w:rPr>
            <w:t xml:space="preserve">1003       </w:t>
          </w:r>
          <w:r>
            <w:rPr>
              <w:rFonts w:ascii="仿宋" w:hAnsi="仿宋" w:eastAsia="仿宋" w:cs="仿宋"/>
              <w:spacing w:val="2"/>
              <w:sz w:val="31"/>
              <w:szCs w:val="31"/>
            </w:rPr>
            <w:t>口腔医学</w:t>
          </w:r>
          <w:r>
            <w:rPr>
              <w:rFonts w:ascii="楷体" w:hAnsi="楷体" w:eastAsia="楷体" w:cs="楷体"/>
              <w:spacing w:val="2"/>
              <w:sz w:val="31"/>
              <w:szCs w:val="31"/>
            </w:rPr>
            <w:t>（同时设专业学位类别，代码为</w:t>
          </w:r>
          <w:r>
            <w:rPr>
              <w:rFonts w:ascii="楷体" w:hAnsi="楷体" w:eastAsia="楷体" w:cs="楷体"/>
              <w:spacing w:val="-25"/>
              <w:sz w:val="31"/>
              <w:szCs w:val="31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2"/>
              <w:sz w:val="31"/>
              <w:szCs w:val="31"/>
            </w:rPr>
            <w:t>1052</w:t>
          </w:r>
          <w:r>
            <w:rPr>
              <w:rFonts w:ascii="楷体" w:hAnsi="楷体" w:eastAsia="楷体" w:cs="楷体"/>
              <w:spacing w:val="2"/>
              <w:sz w:val="31"/>
              <w:szCs w:val="31"/>
            </w:rPr>
            <w:t>）</w:t>
          </w:r>
        </w:p>
      </w:sdtContent>
    </w:sdt>
    <w:p>
      <w:pPr>
        <w:spacing w:before="322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1004      </w:t>
      </w:r>
      <w:r>
        <w:rPr>
          <w:rFonts w:ascii="仿宋" w:hAnsi="仿宋" w:eastAsia="仿宋" w:cs="仿宋"/>
          <w:spacing w:val="6"/>
          <w:sz w:val="31"/>
          <w:szCs w:val="31"/>
        </w:rPr>
        <w:t>公共卫生与预防医学</w:t>
      </w:r>
      <w:r>
        <w:rPr>
          <w:rFonts w:ascii="楷体" w:hAnsi="楷体" w:eastAsia="楷体" w:cs="楷体"/>
          <w:spacing w:val="6"/>
          <w:sz w:val="31"/>
          <w:szCs w:val="31"/>
        </w:rPr>
        <w:t>（可授医学、理学学位）</w:t>
      </w:r>
    </w:p>
    <w:p>
      <w:pPr>
        <w:spacing w:before="312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1005       </w:t>
      </w:r>
      <w:r>
        <w:rPr>
          <w:rFonts w:ascii="仿宋" w:hAnsi="仿宋" w:eastAsia="仿宋" w:cs="仿宋"/>
          <w:spacing w:val="-4"/>
          <w:sz w:val="31"/>
          <w:szCs w:val="31"/>
        </w:rPr>
        <w:t>中医学</w:t>
      </w:r>
    </w:p>
    <w:p>
      <w:pPr>
        <w:spacing w:before="318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1006       </w:t>
      </w:r>
      <w:r>
        <w:rPr>
          <w:rFonts w:ascii="仿宋" w:hAnsi="仿宋" w:eastAsia="仿宋" w:cs="仿宋"/>
          <w:spacing w:val="-3"/>
          <w:sz w:val="31"/>
          <w:szCs w:val="31"/>
        </w:rPr>
        <w:t>中西医结合</w:t>
      </w:r>
    </w:p>
    <w:p>
      <w:pPr>
        <w:spacing w:before="317" w:line="226" w:lineRule="auto"/>
        <w:jc w:val="right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1007      </w:t>
      </w:r>
      <w:r>
        <w:rPr>
          <w:rFonts w:ascii="仿宋" w:hAnsi="仿宋" w:eastAsia="仿宋" w:cs="仿宋"/>
          <w:spacing w:val="4"/>
          <w:sz w:val="31"/>
          <w:szCs w:val="31"/>
        </w:rPr>
        <w:t>药学</w:t>
      </w:r>
      <w:r>
        <w:rPr>
          <w:rFonts w:ascii="楷体" w:hAnsi="楷体" w:eastAsia="楷体" w:cs="楷体"/>
          <w:spacing w:val="4"/>
          <w:sz w:val="31"/>
          <w:szCs w:val="31"/>
        </w:rPr>
        <w:t>（可授医学、理学学位，同时设专业学位类别，</w:t>
      </w:r>
    </w:p>
    <w:p>
      <w:pPr>
        <w:spacing w:before="320" w:line="235" w:lineRule="auto"/>
        <w:ind w:left="190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</w:rPr>
        <w:t>代码为</w:t>
      </w:r>
      <w:r>
        <w:rPr>
          <w:rFonts w:ascii="楷体" w:hAnsi="楷体" w:eastAsia="楷体" w:cs="楷体"/>
          <w:spacing w:val="-34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1055</w:t>
      </w:r>
      <w:r>
        <w:rPr>
          <w:rFonts w:ascii="楷体" w:hAnsi="楷体" w:eastAsia="楷体" w:cs="楷体"/>
          <w:spacing w:val="-1"/>
          <w:sz w:val="31"/>
          <w:szCs w:val="31"/>
        </w:rPr>
        <w:t>）</w:t>
      </w:r>
    </w:p>
    <w:p>
      <w:pPr>
        <w:spacing w:line="235" w:lineRule="auto"/>
        <w:rPr>
          <w:rFonts w:ascii="楷体" w:hAnsi="楷体" w:eastAsia="楷体" w:cs="楷体"/>
          <w:sz w:val="31"/>
          <w:szCs w:val="31"/>
        </w:rPr>
        <w:sectPr>
          <w:footerReference r:id="rId12" w:type="default"/>
          <w:pgSz w:w="11906" w:h="16839"/>
          <w:pgMar w:top="1431" w:right="1712" w:bottom="1039" w:left="1785" w:header="0" w:footer="843" w:gutter="0"/>
          <w:cols w:space="720" w:num="1"/>
        </w:sectPr>
      </w:pPr>
    </w:p>
    <w:p>
      <w:pPr>
        <w:spacing w:before="294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1008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中药学</w:t>
      </w:r>
      <w:r>
        <w:rPr>
          <w:rFonts w:ascii="楷体" w:hAnsi="楷体" w:eastAsia="楷体" w:cs="楷体"/>
          <w:spacing w:val="2"/>
          <w:sz w:val="31"/>
          <w:szCs w:val="31"/>
        </w:rPr>
        <w:t>（可授医学、理学学位）</w:t>
      </w:r>
    </w:p>
    <w:p>
      <w:pPr>
        <w:spacing w:before="315" w:line="226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1009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特种医学</w:t>
      </w:r>
    </w:p>
    <w:p>
      <w:pPr>
        <w:spacing w:before="320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1011      </w:t>
      </w:r>
      <w:r>
        <w:rPr>
          <w:rFonts w:ascii="仿宋" w:hAnsi="仿宋" w:eastAsia="仿宋" w:cs="仿宋"/>
          <w:spacing w:val="4"/>
          <w:sz w:val="31"/>
          <w:szCs w:val="31"/>
        </w:rPr>
        <w:t>护理学</w:t>
      </w:r>
      <w:r>
        <w:rPr>
          <w:rFonts w:ascii="楷体" w:hAnsi="楷体" w:eastAsia="楷体" w:cs="楷体"/>
          <w:spacing w:val="4"/>
          <w:sz w:val="31"/>
          <w:szCs w:val="31"/>
        </w:rPr>
        <w:t>（可授医学、理学学位）</w:t>
      </w:r>
    </w:p>
    <w:p>
      <w:pPr>
        <w:spacing w:before="311" w:line="229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1012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3"/>
          <w:sz w:val="31"/>
          <w:szCs w:val="31"/>
        </w:rPr>
        <w:t>法医学</w:t>
      </w:r>
    </w:p>
    <w:p>
      <w:pPr>
        <w:spacing w:before="317" w:line="230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1053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1"/>
          <w:sz w:val="31"/>
          <w:szCs w:val="31"/>
        </w:rPr>
        <w:t>公共卫生</w:t>
      </w:r>
    </w:p>
    <w:p>
      <w:pPr>
        <w:spacing w:before="314" w:line="228" w:lineRule="auto"/>
        <w:ind w:left="4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1054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3"/>
          <w:sz w:val="31"/>
          <w:szCs w:val="31"/>
        </w:rPr>
        <w:t>护理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*</w:t>
      </w:r>
    </w:p>
    <w:p>
      <w:pPr>
        <w:spacing w:before="316" w:line="228" w:lineRule="auto"/>
        <w:ind w:left="4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-9"/>
          <w:sz w:val="31"/>
          <w:szCs w:val="31"/>
        </w:rPr>
        <w:t>1056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9"/>
          <w:sz w:val="31"/>
          <w:szCs w:val="31"/>
        </w:rPr>
        <w:t>中药</w:t>
      </w:r>
      <w:r>
        <w:rPr>
          <w:rFonts w:ascii="Times New Roman" w:hAnsi="Times New Roman" w:eastAsia="Times New Roman" w:cs="Times New Roman"/>
          <w:spacing w:val="-9"/>
          <w:sz w:val="28"/>
          <w:szCs w:val="28"/>
        </w:rPr>
        <w:t>*</w:t>
      </w:r>
    </w:p>
    <w:p>
      <w:pPr>
        <w:spacing w:before="318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1"/>
          <w:sz w:val="31"/>
          <w:szCs w:val="31"/>
        </w:rPr>
        <w:t>1057</w:t>
      </w:r>
      <w:r>
        <w:rPr>
          <w:rFonts w:ascii="Times New Roman" w:hAnsi="Times New Roman" w:eastAsia="Times New Roman" w:cs="Times New Roman"/>
          <w:spacing w:val="13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11"/>
          <w:sz w:val="31"/>
          <w:szCs w:val="31"/>
        </w:rPr>
        <w:t>中医</w:t>
      </w:r>
    </w:p>
    <w:p>
      <w:pPr>
        <w:spacing w:before="318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1058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4"/>
          <w:sz w:val="31"/>
          <w:szCs w:val="31"/>
        </w:rPr>
        <w:t>医学技术</w:t>
      </w:r>
    </w:p>
    <w:p>
      <w:pPr>
        <w:spacing w:before="315" w:line="228" w:lineRule="auto"/>
        <w:ind w:left="4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1059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3"/>
          <w:sz w:val="31"/>
          <w:szCs w:val="31"/>
        </w:rPr>
        <w:t>针灸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*</w:t>
      </w: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8" w:lineRule="auto"/>
      </w:pPr>
    </w:p>
    <w:p>
      <w:pPr>
        <w:spacing w:before="101" w:line="226" w:lineRule="auto"/>
        <w:ind w:left="3411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-7"/>
          <w:sz w:val="31"/>
          <w:szCs w:val="31"/>
        </w:rPr>
        <w:t>11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   </w:t>
      </w:r>
      <w:r>
        <w:rPr>
          <w:rFonts w:ascii="黑体" w:hAnsi="黑体" w:eastAsia="黑体" w:cs="黑体"/>
          <w:spacing w:val="-7"/>
          <w:sz w:val="31"/>
          <w:szCs w:val="31"/>
        </w:rPr>
        <w:t>军事学</w:t>
      </w: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101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1101      </w:t>
      </w:r>
      <w:r>
        <w:rPr>
          <w:rFonts w:ascii="仿宋" w:hAnsi="仿宋" w:eastAsia="仿宋" w:cs="仿宋"/>
          <w:spacing w:val="3"/>
          <w:sz w:val="31"/>
          <w:szCs w:val="31"/>
        </w:rPr>
        <w:t>军事思想与军事历史</w:t>
      </w:r>
    </w:p>
    <w:p>
      <w:pPr>
        <w:spacing w:before="318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1102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5"/>
          <w:sz w:val="31"/>
          <w:szCs w:val="31"/>
        </w:rPr>
        <w:t>战略学</w:t>
      </w:r>
    </w:p>
    <w:p>
      <w:pPr>
        <w:spacing w:before="318" w:line="226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1103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联合作战学</w:t>
      </w:r>
    </w:p>
    <w:p>
      <w:pPr>
        <w:spacing w:before="319" w:line="226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1104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军兵种作战学</w:t>
      </w:r>
    </w:p>
    <w:p>
      <w:pPr>
        <w:spacing w:before="321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1105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1"/>
          <w:sz w:val="31"/>
          <w:szCs w:val="31"/>
        </w:rPr>
        <w:t>军队指挥学</w:t>
      </w:r>
    </w:p>
    <w:p>
      <w:pPr>
        <w:spacing w:before="318" w:line="226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1106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军队政治工作学</w:t>
      </w:r>
    </w:p>
    <w:p>
      <w:pPr>
        <w:spacing w:before="319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1107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1"/>
          <w:sz w:val="31"/>
          <w:szCs w:val="31"/>
        </w:rPr>
        <w:t>军事后勤学</w:t>
      </w:r>
    </w:p>
    <w:p>
      <w:pPr>
        <w:spacing w:line="228" w:lineRule="auto"/>
        <w:rPr>
          <w:rFonts w:ascii="仿宋" w:hAnsi="仿宋" w:eastAsia="仿宋" w:cs="仿宋"/>
          <w:sz w:val="31"/>
          <w:szCs w:val="31"/>
        </w:rPr>
        <w:sectPr>
          <w:footerReference r:id="rId13" w:type="default"/>
          <w:pgSz w:w="11906" w:h="16839"/>
          <w:pgMar w:top="1431" w:right="1785" w:bottom="1039" w:left="1785" w:header="0" w:footer="843" w:gutter="0"/>
          <w:cols w:space="720" w:num="1"/>
        </w:sectPr>
      </w:pPr>
    </w:p>
    <w:p>
      <w:pPr>
        <w:spacing w:before="294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1108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1"/>
          <w:sz w:val="31"/>
          <w:szCs w:val="31"/>
        </w:rPr>
        <w:t>军事装备学</w:t>
      </w:r>
    </w:p>
    <w:p>
      <w:pPr>
        <w:spacing w:before="317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1109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1"/>
          <w:sz w:val="31"/>
          <w:szCs w:val="31"/>
        </w:rPr>
        <w:t>军事管理学</w:t>
      </w:r>
    </w:p>
    <w:p>
      <w:pPr>
        <w:spacing w:before="317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1110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3"/>
          <w:sz w:val="31"/>
          <w:szCs w:val="31"/>
        </w:rPr>
        <w:t>军事训练学</w:t>
      </w:r>
    </w:p>
    <w:p>
      <w:pPr>
        <w:spacing w:before="316" w:line="227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1111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5"/>
          <w:sz w:val="31"/>
          <w:szCs w:val="31"/>
        </w:rPr>
        <w:t>军事智能</w:t>
      </w:r>
    </w:p>
    <w:p>
      <w:pPr>
        <w:spacing w:before="319" w:line="226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1152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联合作战指挥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*</w:t>
      </w:r>
    </w:p>
    <w:p>
      <w:pPr>
        <w:spacing w:before="321" w:line="226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1153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军兵种作战指挥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*</w:t>
      </w:r>
    </w:p>
    <w:p>
      <w:pPr>
        <w:spacing w:before="319" w:line="226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1154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作战指挥保障</w:t>
      </w:r>
      <w:r>
        <w:rPr>
          <w:rFonts w:ascii="Times New Roman" w:hAnsi="Times New Roman" w:eastAsia="Times New Roman" w:cs="Times New Roman"/>
          <w:sz w:val="31"/>
          <w:szCs w:val="31"/>
        </w:rPr>
        <w:t>*</w:t>
      </w:r>
    </w:p>
    <w:p>
      <w:pPr>
        <w:spacing w:before="321" w:line="226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1155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战时政治工作</w:t>
      </w:r>
      <w:r>
        <w:rPr>
          <w:rFonts w:ascii="Times New Roman" w:hAnsi="Times New Roman" w:eastAsia="Times New Roman" w:cs="Times New Roman"/>
          <w:sz w:val="31"/>
          <w:szCs w:val="31"/>
        </w:rPr>
        <w:t>*</w:t>
      </w:r>
    </w:p>
    <w:p>
      <w:pPr>
        <w:spacing w:before="323" w:line="226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1156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后勤与装备保障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*</w:t>
      </w:r>
    </w:p>
    <w:p>
      <w:pPr>
        <w:spacing w:before="318" w:line="228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1157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军事训练与管理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*</w:t>
      </w: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8" w:lineRule="auto"/>
      </w:pPr>
    </w:p>
    <w:p>
      <w:pPr>
        <w:spacing w:before="101" w:line="226" w:lineRule="auto"/>
        <w:ind w:left="3404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12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</w:t>
      </w:r>
      <w:r>
        <w:rPr>
          <w:rFonts w:ascii="黑体" w:hAnsi="黑体" w:eastAsia="黑体" w:cs="黑体"/>
          <w:spacing w:val="-3"/>
          <w:sz w:val="31"/>
          <w:szCs w:val="31"/>
        </w:rPr>
        <w:t>管理学</w:t>
      </w:r>
    </w:p>
    <w:p>
      <w:pPr>
        <w:pStyle w:val="2"/>
        <w:spacing w:line="257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102" w:line="229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1201      </w:t>
      </w:r>
      <w:r>
        <w:rPr>
          <w:rFonts w:ascii="仿宋" w:hAnsi="仿宋" w:eastAsia="仿宋" w:cs="仿宋"/>
          <w:spacing w:val="6"/>
          <w:sz w:val="31"/>
          <w:szCs w:val="31"/>
        </w:rPr>
        <w:t>管理科学与工程</w:t>
      </w:r>
      <w:r>
        <w:rPr>
          <w:rFonts w:ascii="楷体" w:hAnsi="楷体" w:eastAsia="楷体" w:cs="楷体"/>
          <w:spacing w:val="6"/>
          <w:sz w:val="31"/>
          <w:szCs w:val="31"/>
        </w:rPr>
        <w:t>（可授管理学、工学学位）</w:t>
      </w:r>
    </w:p>
    <w:p>
      <w:pPr>
        <w:spacing w:before="316" w:line="229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1202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工商管理学</w:t>
      </w:r>
    </w:p>
    <w:p>
      <w:pPr>
        <w:spacing w:before="318" w:line="226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1203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农林经济管理</w:t>
      </w:r>
    </w:p>
    <w:p>
      <w:pPr>
        <w:spacing w:before="317" w:line="229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1204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公共管理学</w:t>
      </w:r>
    </w:p>
    <w:p>
      <w:pPr>
        <w:spacing w:before="317" w:line="227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1205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2"/>
          <w:sz w:val="31"/>
          <w:szCs w:val="31"/>
        </w:rPr>
        <w:t>信息资源管理</w:t>
      </w:r>
    </w:p>
    <w:p>
      <w:pPr>
        <w:spacing w:before="319" w:line="229" w:lineRule="auto"/>
        <w:ind w:left="4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1251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1"/>
          <w:sz w:val="31"/>
          <w:szCs w:val="31"/>
        </w:rPr>
        <w:t>工商管理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*</w:t>
      </w:r>
    </w:p>
    <w:p>
      <w:pPr>
        <w:spacing w:before="315" w:line="229" w:lineRule="auto"/>
        <w:ind w:left="4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1252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1"/>
          <w:sz w:val="31"/>
          <w:szCs w:val="31"/>
        </w:rPr>
        <w:t>公共管理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*</w:t>
      </w:r>
    </w:p>
    <w:p>
      <w:pPr>
        <w:spacing w:line="229" w:lineRule="auto"/>
        <w:rPr>
          <w:rFonts w:ascii="Times New Roman" w:hAnsi="Times New Roman" w:eastAsia="Times New Roman" w:cs="Times New Roman"/>
          <w:sz w:val="28"/>
          <w:szCs w:val="28"/>
        </w:rPr>
        <w:sectPr>
          <w:footerReference r:id="rId14" w:type="default"/>
          <w:pgSz w:w="11906" w:h="16839"/>
          <w:pgMar w:top="1431" w:right="1785" w:bottom="1039" w:left="1785" w:header="0" w:footer="843" w:gutter="0"/>
          <w:cols w:space="720" w:num="1"/>
        </w:sectPr>
      </w:pPr>
    </w:p>
    <w:p>
      <w:pPr>
        <w:spacing w:before="294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>1253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6"/>
          <w:sz w:val="31"/>
          <w:szCs w:val="31"/>
        </w:rPr>
        <w:t>会计</w:t>
      </w:r>
    </w:p>
    <w:p>
      <w:pPr>
        <w:spacing w:before="317" w:line="229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1254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旅游管理</w:t>
      </w:r>
      <w:r>
        <w:rPr>
          <w:rFonts w:ascii="Times New Roman" w:hAnsi="Times New Roman" w:eastAsia="Times New Roman" w:cs="Times New Roman"/>
          <w:sz w:val="31"/>
          <w:szCs w:val="31"/>
        </w:rPr>
        <w:t>*</w:t>
      </w:r>
    </w:p>
    <w:p>
      <w:pPr>
        <w:spacing w:before="316" w:line="228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1255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3"/>
          <w:sz w:val="31"/>
          <w:szCs w:val="31"/>
        </w:rPr>
        <w:t>图书情报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*</w:t>
      </w:r>
    </w:p>
    <w:p>
      <w:pPr>
        <w:spacing w:before="315" w:line="229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1256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1"/>
          <w:sz w:val="31"/>
          <w:szCs w:val="31"/>
        </w:rPr>
        <w:t>工程管理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*</w:t>
      </w:r>
    </w:p>
    <w:p>
      <w:pPr>
        <w:spacing w:before="316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 xml:space="preserve">1257       </w:t>
      </w:r>
      <w:r>
        <w:rPr>
          <w:rFonts w:ascii="仿宋" w:hAnsi="仿宋" w:eastAsia="仿宋" w:cs="仿宋"/>
          <w:spacing w:val="-5"/>
          <w:sz w:val="31"/>
          <w:szCs w:val="31"/>
        </w:rPr>
        <w:t>审计</w:t>
      </w: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8" w:lineRule="auto"/>
      </w:pPr>
    </w:p>
    <w:p>
      <w:pPr>
        <w:spacing w:before="101" w:line="226" w:lineRule="auto"/>
        <w:ind w:left="3404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13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   </w:t>
      </w:r>
      <w:r>
        <w:rPr>
          <w:rFonts w:ascii="黑体" w:hAnsi="黑体" w:eastAsia="黑体" w:cs="黑体"/>
          <w:spacing w:val="-5"/>
          <w:sz w:val="31"/>
          <w:szCs w:val="31"/>
        </w:rPr>
        <w:t>艺术学</w:t>
      </w:r>
    </w:p>
    <w:p>
      <w:pPr>
        <w:pStyle w:val="2"/>
        <w:spacing w:line="257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102" w:line="229" w:lineRule="auto"/>
        <w:jc w:val="right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1301      </w:t>
      </w:r>
      <w:r>
        <w:rPr>
          <w:rFonts w:ascii="仿宋" w:hAnsi="仿宋" w:eastAsia="仿宋" w:cs="仿宋"/>
          <w:spacing w:val="5"/>
          <w:sz w:val="31"/>
          <w:szCs w:val="31"/>
        </w:rPr>
        <w:t>艺术学</w:t>
      </w:r>
      <w:r>
        <w:rPr>
          <w:rFonts w:ascii="楷体" w:hAnsi="楷体" w:eastAsia="楷体" w:cs="楷体"/>
          <w:spacing w:val="5"/>
          <w:sz w:val="31"/>
          <w:szCs w:val="31"/>
        </w:rPr>
        <w:t>（含音乐、舞蹈、戏剧与影视、戏曲与曲艺、</w:t>
      </w:r>
    </w:p>
    <w:p>
      <w:pPr>
        <w:spacing w:before="316" w:line="229" w:lineRule="auto"/>
        <w:jc w:val="right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9"/>
          <w:sz w:val="31"/>
          <w:szCs w:val="31"/>
        </w:rPr>
        <w:t>美术与书法、设计等历史、理论和评论研究）</w:t>
      </w:r>
    </w:p>
    <w:p>
      <w:pPr>
        <w:spacing w:before="315" w:line="229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>1352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6"/>
          <w:sz w:val="31"/>
          <w:szCs w:val="31"/>
        </w:rPr>
        <w:t>音乐</w:t>
      </w:r>
    </w:p>
    <w:p>
      <w:pPr>
        <w:spacing w:before="316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1353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5"/>
          <w:sz w:val="31"/>
          <w:szCs w:val="31"/>
        </w:rPr>
        <w:t>舞蹈</w:t>
      </w:r>
    </w:p>
    <w:p>
      <w:pPr>
        <w:spacing w:before="317" w:line="229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1354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戏剧与影视</w:t>
      </w:r>
    </w:p>
    <w:p>
      <w:pPr>
        <w:spacing w:before="314" w:line="229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1355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1"/>
          <w:sz w:val="31"/>
          <w:szCs w:val="31"/>
        </w:rPr>
        <w:t>戏曲与曲艺</w:t>
      </w:r>
    </w:p>
    <w:p>
      <w:pPr>
        <w:spacing w:before="317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</w:rPr>
        <w:t>1356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      </w:t>
      </w:r>
      <w:r>
        <w:rPr>
          <w:rFonts w:ascii="仿宋" w:hAnsi="仿宋" w:eastAsia="仿宋" w:cs="仿宋"/>
          <w:sz w:val="31"/>
          <w:szCs w:val="31"/>
        </w:rPr>
        <w:t>美术与书法</w:t>
      </w:r>
    </w:p>
    <w:p>
      <w:pPr>
        <w:spacing w:before="318" w:line="228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1357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4"/>
          <w:sz w:val="31"/>
          <w:szCs w:val="31"/>
        </w:rPr>
        <w:t>设计</w:t>
      </w: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8" w:lineRule="auto"/>
      </w:pPr>
    </w:p>
    <w:p>
      <w:pPr>
        <w:spacing w:before="101" w:line="226" w:lineRule="auto"/>
        <w:ind w:left="3243"/>
        <w:rPr>
          <w:rFonts w:ascii="黑体" w:hAnsi="黑体" w:eastAsia="黑体" w:cs="黑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14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    </w:t>
      </w:r>
      <w:r>
        <w:rPr>
          <w:rFonts w:ascii="黑体" w:hAnsi="黑体" w:eastAsia="黑体" w:cs="黑体"/>
          <w:spacing w:val="-2"/>
          <w:sz w:val="31"/>
          <w:szCs w:val="31"/>
        </w:rPr>
        <w:t>交叉学科</w:t>
      </w: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101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1401      </w:t>
      </w:r>
      <w:r>
        <w:rPr>
          <w:rFonts w:ascii="仿宋" w:hAnsi="仿宋" w:eastAsia="仿宋" w:cs="仿宋"/>
          <w:spacing w:val="6"/>
          <w:sz w:val="31"/>
          <w:szCs w:val="31"/>
        </w:rPr>
        <w:t>集成电路科学与工程</w:t>
      </w:r>
      <w:r>
        <w:rPr>
          <w:rFonts w:ascii="楷体" w:hAnsi="楷体" w:eastAsia="楷体" w:cs="楷体"/>
          <w:spacing w:val="6"/>
          <w:sz w:val="31"/>
          <w:szCs w:val="31"/>
        </w:rPr>
        <w:t>（可授理学、工学学位）</w:t>
      </w:r>
    </w:p>
    <w:p>
      <w:pPr>
        <w:spacing w:line="230" w:lineRule="auto"/>
        <w:rPr>
          <w:rFonts w:ascii="楷体" w:hAnsi="楷体" w:eastAsia="楷体" w:cs="楷体"/>
          <w:sz w:val="31"/>
          <w:szCs w:val="31"/>
        </w:rPr>
        <w:sectPr>
          <w:footerReference r:id="rId15" w:type="default"/>
          <w:pgSz w:w="11906" w:h="16839"/>
          <w:pgMar w:top="1431" w:right="1676" w:bottom="1039" w:left="1785" w:header="0" w:footer="843" w:gutter="0"/>
          <w:cols w:space="720" w:num="1"/>
        </w:sectPr>
      </w:pPr>
    </w:p>
    <w:p>
      <w:pPr>
        <w:spacing w:before="294" w:line="229" w:lineRule="auto"/>
        <w:jc w:val="right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 xml:space="preserve">1402       </w:t>
      </w:r>
      <w:r>
        <w:rPr>
          <w:rFonts w:ascii="仿宋" w:hAnsi="仿宋" w:eastAsia="仿宋" w:cs="仿宋"/>
          <w:spacing w:val="-6"/>
          <w:sz w:val="31"/>
          <w:szCs w:val="31"/>
        </w:rPr>
        <w:t>国家安全学</w:t>
      </w:r>
      <w:r>
        <w:rPr>
          <w:rFonts w:ascii="楷体" w:hAnsi="楷体" w:eastAsia="楷体" w:cs="楷体"/>
          <w:spacing w:val="-6"/>
          <w:sz w:val="31"/>
          <w:szCs w:val="31"/>
        </w:rPr>
        <w:t>（可授法学、工学、管理学、军事学学位）</w:t>
      </w:r>
    </w:p>
    <w:p>
      <w:pPr>
        <w:spacing w:before="317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1403      </w:t>
      </w:r>
      <w:r>
        <w:rPr>
          <w:rFonts w:ascii="仿宋" w:hAnsi="仿宋" w:eastAsia="仿宋" w:cs="仿宋"/>
          <w:spacing w:val="5"/>
          <w:sz w:val="31"/>
          <w:szCs w:val="31"/>
        </w:rPr>
        <w:t>设计学</w:t>
      </w:r>
      <w:r>
        <w:rPr>
          <w:rFonts w:ascii="楷体" w:hAnsi="楷体" w:eastAsia="楷体" w:cs="楷体"/>
          <w:spacing w:val="5"/>
          <w:sz w:val="31"/>
          <w:szCs w:val="31"/>
        </w:rPr>
        <w:t>（可授工学、艺术学学位）</w:t>
      </w:r>
    </w:p>
    <w:p>
      <w:pPr>
        <w:spacing w:before="314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1404      </w:t>
      </w:r>
      <w:r>
        <w:rPr>
          <w:rFonts w:ascii="仿宋" w:hAnsi="仿宋" w:eastAsia="仿宋" w:cs="仿宋"/>
          <w:spacing w:val="6"/>
          <w:sz w:val="31"/>
          <w:szCs w:val="31"/>
        </w:rPr>
        <w:t>遥感科学与技术</w:t>
      </w:r>
      <w:r>
        <w:rPr>
          <w:rFonts w:ascii="楷体" w:hAnsi="楷体" w:eastAsia="楷体" w:cs="楷体"/>
          <w:spacing w:val="6"/>
          <w:sz w:val="31"/>
          <w:szCs w:val="31"/>
        </w:rPr>
        <w:t>（可授理学、工学</w:t>
      </w:r>
      <w:r>
        <w:rPr>
          <w:rFonts w:ascii="楷体" w:hAnsi="楷体" w:eastAsia="楷体" w:cs="楷体"/>
          <w:spacing w:val="5"/>
          <w:sz w:val="31"/>
          <w:szCs w:val="31"/>
        </w:rPr>
        <w:t>学位）</w:t>
      </w:r>
    </w:p>
    <w:p>
      <w:pPr>
        <w:spacing w:before="312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1405      </w:t>
      </w:r>
      <w:r>
        <w:rPr>
          <w:rFonts w:ascii="仿宋" w:hAnsi="仿宋" w:eastAsia="仿宋" w:cs="仿宋"/>
          <w:spacing w:val="6"/>
          <w:sz w:val="31"/>
          <w:szCs w:val="31"/>
        </w:rPr>
        <w:t>智能科学与技术</w:t>
      </w:r>
      <w:r>
        <w:rPr>
          <w:rFonts w:ascii="楷体" w:hAnsi="楷体" w:eastAsia="楷体" w:cs="楷体"/>
          <w:spacing w:val="6"/>
          <w:sz w:val="31"/>
          <w:szCs w:val="31"/>
        </w:rPr>
        <w:t>（可授理学、工学</w:t>
      </w:r>
      <w:r>
        <w:rPr>
          <w:rFonts w:ascii="楷体" w:hAnsi="楷体" w:eastAsia="楷体" w:cs="楷体"/>
          <w:spacing w:val="5"/>
          <w:sz w:val="31"/>
          <w:szCs w:val="31"/>
        </w:rPr>
        <w:t>学位）</w:t>
      </w:r>
    </w:p>
    <w:p>
      <w:pPr>
        <w:spacing w:before="314" w:line="230" w:lineRule="auto"/>
        <w:ind w:left="49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1406      </w:t>
      </w:r>
      <w:r>
        <w:rPr>
          <w:rFonts w:ascii="仿宋" w:hAnsi="仿宋" w:eastAsia="仿宋" w:cs="仿宋"/>
          <w:spacing w:val="6"/>
          <w:sz w:val="31"/>
          <w:szCs w:val="31"/>
        </w:rPr>
        <w:t>纳米科学与工程</w:t>
      </w:r>
      <w:r>
        <w:rPr>
          <w:rFonts w:ascii="楷体" w:hAnsi="楷体" w:eastAsia="楷体" w:cs="楷体"/>
          <w:spacing w:val="6"/>
          <w:sz w:val="31"/>
          <w:szCs w:val="31"/>
        </w:rPr>
        <w:t>（可授理学、工学</w:t>
      </w:r>
      <w:r>
        <w:rPr>
          <w:rFonts w:ascii="楷体" w:hAnsi="楷体" w:eastAsia="楷体" w:cs="楷体"/>
          <w:spacing w:val="5"/>
          <w:sz w:val="31"/>
          <w:szCs w:val="31"/>
        </w:rPr>
        <w:t>学位）</w:t>
      </w:r>
    </w:p>
    <w:p>
      <w:pPr>
        <w:spacing w:before="314" w:line="230" w:lineRule="auto"/>
        <w:jc w:val="right"/>
        <w:rPr>
          <w:rFonts w:ascii="楷体" w:hAnsi="楷体" w:eastAsia="楷体" w:cs="楷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1407      </w:t>
      </w:r>
      <w:r>
        <w:rPr>
          <w:rFonts w:ascii="仿宋" w:hAnsi="仿宋" w:eastAsia="仿宋" w:cs="仿宋"/>
          <w:spacing w:val="-4"/>
          <w:sz w:val="31"/>
          <w:szCs w:val="31"/>
        </w:rPr>
        <w:t>区域国别学</w:t>
      </w:r>
      <w:r>
        <w:rPr>
          <w:rFonts w:ascii="楷体" w:hAnsi="楷体" w:eastAsia="楷体" w:cs="楷体"/>
          <w:spacing w:val="-4"/>
          <w:sz w:val="31"/>
          <w:szCs w:val="31"/>
        </w:rPr>
        <w:t>（可授经济学、法学、文学、历史学学位）</w:t>
      </w:r>
    </w:p>
    <w:p>
      <w:pPr>
        <w:spacing w:before="312" w:line="226" w:lineRule="auto"/>
        <w:ind w:left="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1451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4"/>
          <w:sz w:val="31"/>
          <w:szCs w:val="31"/>
        </w:rPr>
        <w:t>文物</w:t>
      </w:r>
    </w:p>
    <w:p>
      <w:pPr>
        <w:spacing w:before="321" w:line="230" w:lineRule="auto"/>
        <w:ind w:left="49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1452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-5"/>
          <w:sz w:val="31"/>
          <w:szCs w:val="31"/>
        </w:rPr>
        <w:t>密码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*</w:t>
      </w:r>
    </w:p>
    <w:sectPr>
      <w:footerReference r:id="rId16" w:type="default"/>
      <w:pgSz w:w="11906" w:h="16839"/>
      <w:pgMar w:top="1431" w:right="1668" w:bottom="1039" w:left="1785" w:header="0" w:footer="84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137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116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121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115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4122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121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4120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125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8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120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9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082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pacing w:val="-7"/>
        <w:sz w:val="22"/>
        <w:szCs w:val="22"/>
      </w:rPr>
      <w:t>10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082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pacing w:val="-7"/>
        <w:sz w:val="22"/>
        <w:szCs w:val="22"/>
      </w:rPr>
      <w:t>11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082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pacing w:val="-7"/>
        <w:sz w:val="22"/>
        <w:szCs w:val="22"/>
      </w:rPr>
      <w:t>12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E2ZTdkZjFkY2YxMmU0OTA2OGVhODFjMDVjYjU2OWEifQ=="/>
  </w:docVars>
  <w:rsids>
    <w:rsidRoot w:val="00000000"/>
    <w:rsid w:val="2A725851"/>
    <w:rsid w:val="7F1318D1"/>
    <w:rsid w:val="EF7B267E"/>
    <w:rsid w:val="F3BBFC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theme" Target="theme/theme1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14</Pages>
  <Words>1844</Words>
  <Characters>2423</Characters>
  <TotalTime>2</TotalTime>
  <ScaleCrop>false</ScaleCrop>
  <LinksUpToDate>false</LinksUpToDate>
  <CharactersWithSpaces>3602</CharactersWithSpaces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2024-01-10T02:42:00Z</dcterms:created>
  <dc:creator>User</dc:creator>
  <cp:lastModifiedBy>SSsleeping</cp:lastModifiedBy>
  <dcterms:modified xsi:type="dcterms:W3CDTF">2024-12-06T07:22:04Z</dcterms:modified>
  <dc:title>学位授予和人才培养学科目录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2024-09-12T16:46:51Z</vt:filetime>
  </property>
  <property fmtid="{D5CDD505-2E9C-101B-9397-08002B2CF9AE}" pid="4" name="KSOProductBuildVer">
    <vt:lpwstr>2052-12.1.0.15990</vt:lpwstr>
  </property>
  <property fmtid="{D5CDD505-2E9C-101B-9397-08002B2CF9AE}" pid="5" name="ICV">
    <vt:lpwstr>6A44865B3A3F430893881A7F71C2EEA8_12</vt:lpwstr>
  </property>
</Properties>
</file>